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48F1" w14:textId="77777777" w:rsidR="00672264" w:rsidRDefault="00672264" w:rsidP="00672264">
      <w:pPr>
        <w:pStyle w:val="BodyText"/>
        <w:spacing w:before="9"/>
        <w:rPr>
          <w:rFonts w:ascii="Times New Roman"/>
          <w:sz w:val="8"/>
        </w:rPr>
      </w:pPr>
    </w:p>
    <w:p w14:paraId="61A22143" w14:textId="4FD2964A" w:rsidR="00672264" w:rsidRPr="004D0601" w:rsidRDefault="00672264" w:rsidP="00672264">
      <w:pPr>
        <w:pStyle w:val="Title"/>
        <w:rPr>
          <w:sz w:val="28"/>
          <w:szCs w:val="28"/>
        </w:rPr>
      </w:pPr>
      <w:r w:rsidRPr="004D0601">
        <w:rPr>
          <w:sz w:val="28"/>
          <w:szCs w:val="28"/>
        </w:rPr>
        <w:t>Freedom of Information quarterly compliance report–</w:t>
      </w:r>
      <w:r w:rsidRPr="004D0601">
        <w:rPr>
          <w:spacing w:val="-6"/>
          <w:sz w:val="28"/>
          <w:szCs w:val="28"/>
        </w:rPr>
        <w:t xml:space="preserve"> </w:t>
      </w:r>
      <w:r w:rsidRPr="004D0601">
        <w:rPr>
          <w:sz w:val="28"/>
          <w:szCs w:val="28"/>
        </w:rPr>
        <w:t>Q</w:t>
      </w:r>
      <w:r w:rsidR="007F1A00">
        <w:rPr>
          <w:sz w:val="28"/>
          <w:szCs w:val="28"/>
        </w:rPr>
        <w:t>3</w:t>
      </w:r>
      <w:r w:rsidRPr="004D0601">
        <w:rPr>
          <w:spacing w:val="-5"/>
          <w:sz w:val="28"/>
          <w:szCs w:val="28"/>
        </w:rPr>
        <w:t xml:space="preserve"> </w:t>
      </w:r>
      <w:r w:rsidRPr="004D0601">
        <w:rPr>
          <w:sz w:val="28"/>
          <w:szCs w:val="28"/>
        </w:rPr>
        <w:t>2023/24</w:t>
      </w:r>
    </w:p>
    <w:p w14:paraId="23E2EDC5" w14:textId="77777777" w:rsidR="00672264" w:rsidRPr="004D0601" w:rsidRDefault="00672264" w:rsidP="00672264">
      <w:pPr>
        <w:pStyle w:val="BodyText"/>
        <w:spacing w:before="1"/>
        <w:rPr>
          <w:b/>
          <w:sz w:val="28"/>
          <w:szCs w:val="28"/>
        </w:rPr>
      </w:pPr>
    </w:p>
    <w:p w14:paraId="53C85DA8" w14:textId="13E1CB98" w:rsidR="00672264" w:rsidRDefault="00672264" w:rsidP="00672264">
      <w:pPr>
        <w:pStyle w:val="BodyText"/>
        <w:ind w:left="100"/>
      </w:pPr>
      <w:r>
        <w:t>During</w:t>
      </w:r>
      <w:r>
        <w:rPr>
          <w:spacing w:val="-6"/>
        </w:rPr>
        <w:t xml:space="preserve"> </w:t>
      </w:r>
      <w:r w:rsidR="00316585">
        <w:rPr>
          <w:spacing w:val="-6"/>
        </w:rPr>
        <w:t>October, November and December the Trus</w:t>
      </w:r>
      <w:r>
        <w:t>t</w:t>
      </w:r>
      <w:r>
        <w:rPr>
          <w:spacing w:val="-5"/>
        </w:rPr>
        <w:t xml:space="preserve"> </w:t>
      </w:r>
      <w:r>
        <w:t>received</w:t>
      </w:r>
      <w:r>
        <w:rPr>
          <w:spacing w:val="-3"/>
        </w:rPr>
        <w:t xml:space="preserve"> </w:t>
      </w:r>
      <w:r w:rsidR="000770D0">
        <w:rPr>
          <w:spacing w:val="-5"/>
        </w:rPr>
        <w:t>175</w:t>
      </w:r>
      <w:r>
        <w:rPr>
          <w:spacing w:val="-5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(FOI)</w:t>
      </w:r>
      <w:r>
        <w:rPr>
          <w:spacing w:val="-3"/>
        </w:rPr>
        <w:t xml:space="preserve"> </w:t>
      </w:r>
      <w:r>
        <w:rPr>
          <w:spacing w:val="-2"/>
        </w:rPr>
        <w:t>Requests.</w:t>
      </w:r>
    </w:p>
    <w:p w14:paraId="48BDCD9F" w14:textId="77777777" w:rsidR="00672264" w:rsidRDefault="00672264" w:rsidP="00672264">
      <w:pPr>
        <w:pStyle w:val="BodyText"/>
        <w:spacing w:before="2"/>
        <w:rPr>
          <w:noProof/>
        </w:rPr>
      </w:pPr>
    </w:p>
    <w:p w14:paraId="34863390" w14:textId="77777777" w:rsidR="00672264" w:rsidRDefault="00672264" w:rsidP="00672264">
      <w:pPr>
        <w:pStyle w:val="BodyText"/>
        <w:spacing w:before="2"/>
        <w:rPr>
          <w:noProof/>
        </w:rPr>
      </w:pPr>
    </w:p>
    <w:tbl>
      <w:tblPr>
        <w:tblW w:w="82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1276"/>
        <w:gridCol w:w="1275"/>
        <w:gridCol w:w="1275"/>
      </w:tblGrid>
      <w:tr w:rsidR="00F533AF" w14:paraId="60290214" w14:textId="77777777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B3FA" w14:textId="707240FF" w:rsidR="00F533AF" w:rsidRPr="00534525" w:rsidRDefault="00F533AF">
            <w:pPr>
              <w:spacing w:line="248" w:lineRule="exact"/>
              <w:ind w:left="107"/>
              <w:rPr>
                <w:rFonts w:eastAsia="Calibri"/>
                <w:b/>
                <w:bCs/>
              </w:rPr>
            </w:pPr>
            <w:r w:rsidRPr="00534525">
              <w:rPr>
                <w:rFonts w:eastAsia="Calibri"/>
                <w:b/>
                <w:bCs/>
              </w:rPr>
              <w:t>Month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067A" w14:textId="4D30E849" w:rsidR="00F533AF" w:rsidRPr="00534525" w:rsidRDefault="001832CC" w:rsidP="00672264">
            <w:pPr>
              <w:spacing w:line="248" w:lineRule="exact"/>
              <w:ind w:right="97"/>
              <w:jc w:val="center"/>
              <w:rPr>
                <w:rFonts w:eastAsia="Calibri"/>
                <w:b/>
                <w:bCs/>
              </w:rPr>
            </w:pPr>
            <w:r w:rsidRPr="00534525">
              <w:rPr>
                <w:rFonts w:eastAsia="Calibri"/>
                <w:b/>
                <w:bCs/>
              </w:rPr>
              <w:t>October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4C0A" w14:textId="0BB93745" w:rsidR="00F533AF" w:rsidRPr="00534525" w:rsidRDefault="001832CC" w:rsidP="00672264">
            <w:pPr>
              <w:spacing w:line="248" w:lineRule="exact"/>
              <w:ind w:right="97"/>
              <w:jc w:val="center"/>
              <w:rPr>
                <w:rFonts w:eastAsia="Calibri"/>
                <w:b/>
                <w:bCs/>
              </w:rPr>
            </w:pPr>
            <w:r w:rsidRPr="00534525">
              <w:rPr>
                <w:rFonts w:eastAsia="Calibri"/>
                <w:b/>
                <w:bCs/>
              </w:rPr>
              <w:t>November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EDAE" w14:textId="4DA632F3" w:rsidR="00F533AF" w:rsidRPr="00534525" w:rsidRDefault="001832CC" w:rsidP="00672264">
            <w:pPr>
              <w:spacing w:line="248" w:lineRule="exact"/>
              <w:ind w:right="97"/>
              <w:jc w:val="center"/>
              <w:rPr>
                <w:rFonts w:eastAsia="Calibri"/>
                <w:b/>
                <w:bCs/>
              </w:rPr>
            </w:pPr>
            <w:r w:rsidRPr="00534525">
              <w:rPr>
                <w:rFonts w:eastAsia="Calibri"/>
                <w:b/>
                <w:bCs/>
              </w:rPr>
              <w:t>December</w:t>
            </w:r>
          </w:p>
        </w:tc>
      </w:tr>
      <w:tr w:rsidR="00F533AF" w14:paraId="6E747FAF" w14:textId="105A7570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FD3F" w14:textId="77777777" w:rsidR="00F533AF" w:rsidRPr="00534525" w:rsidRDefault="00F533AF">
            <w:pPr>
              <w:spacing w:line="248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number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of</w:t>
            </w:r>
            <w:r w:rsidRPr="00534525">
              <w:rPr>
                <w:rFonts w:eastAsia="Calibri"/>
                <w:spacing w:val="-6"/>
              </w:rPr>
              <w:t xml:space="preserve"> </w:t>
            </w:r>
            <w:r w:rsidRPr="00534525">
              <w:rPr>
                <w:rFonts w:eastAsia="Calibri"/>
              </w:rPr>
              <w:t>requests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received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during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2"/>
              </w:rPr>
              <w:t xml:space="preserve"> period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9AB2" w14:textId="59228B9C" w:rsidR="00F533AF" w:rsidRPr="00534525" w:rsidRDefault="000471AB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6CDA" w14:textId="11D2E91D" w:rsidR="00F533AF" w:rsidRPr="00534525" w:rsidRDefault="00E56D73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0CF8" w14:textId="5B1B5285" w:rsidR="00F533AF" w:rsidRPr="00534525" w:rsidRDefault="000770D0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</w:tr>
      <w:tr w:rsidR="00F533AF" w14:paraId="2D9B11C5" w14:textId="41F68AA4" w:rsidTr="00F533AF">
        <w:trPr>
          <w:trHeight w:val="765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35357" w14:textId="5B6C3092" w:rsidR="00F533AF" w:rsidRPr="00534525" w:rsidRDefault="00F533AF">
            <w:pPr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 number of the received requests that have not been processed (including extended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deadlines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or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a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stopped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clock,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e.g.,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because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</w:rPr>
              <w:t>a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fee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</w:rPr>
              <w:t>notice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</w:rPr>
              <w:t>has been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issued)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A75" w14:textId="39C77BC2" w:rsidR="00F533AF" w:rsidRPr="00534525" w:rsidRDefault="00E56D73" w:rsidP="00672264">
            <w:pPr>
              <w:spacing w:line="26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C02E" w14:textId="34E39C7A" w:rsidR="00F533AF" w:rsidRPr="00534525" w:rsidRDefault="00D45807" w:rsidP="00672264">
            <w:pPr>
              <w:spacing w:line="26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9BDB" w14:textId="34C75E16" w:rsidR="00F533AF" w:rsidRPr="00534525" w:rsidRDefault="000770D0" w:rsidP="00672264">
            <w:pPr>
              <w:spacing w:line="26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533AF" w14:paraId="6B38E664" w14:textId="4C34F813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73D5" w14:textId="77777777" w:rsidR="00F533AF" w:rsidRPr="00534525" w:rsidRDefault="00F533AF">
            <w:pPr>
              <w:spacing w:line="248" w:lineRule="exact"/>
              <w:ind w:left="695"/>
              <w:rPr>
                <w:rFonts w:eastAsia="Calibri"/>
              </w:rPr>
            </w:pPr>
            <w:r w:rsidRPr="00534525">
              <w:rPr>
                <w:rFonts w:eastAsia="Calibri"/>
              </w:rPr>
              <w:t>closed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-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clarification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not</w:t>
            </w:r>
            <w:r w:rsidRPr="00534525">
              <w:rPr>
                <w:rFonts w:eastAsia="Calibri"/>
                <w:spacing w:val="-2"/>
              </w:rPr>
              <w:t xml:space="preserve"> received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C6B1" w14:textId="656B96A5" w:rsidR="00F533AF" w:rsidRPr="00534525" w:rsidRDefault="00E56D73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D504" w14:textId="1AF6D222" w:rsidR="00F533AF" w:rsidRPr="00534525" w:rsidRDefault="00D45807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D0BD" w14:textId="718980FF" w:rsidR="00F533AF" w:rsidRPr="00534525" w:rsidRDefault="000770D0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533AF" w14:paraId="664597F9" w14:textId="3DDDA25A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7721" w14:textId="77777777" w:rsidR="00F533AF" w:rsidRPr="00534525" w:rsidRDefault="00F533AF">
            <w:pPr>
              <w:spacing w:line="248" w:lineRule="exact"/>
              <w:ind w:left="695"/>
              <w:rPr>
                <w:rFonts w:eastAsia="Calibri"/>
              </w:rPr>
            </w:pPr>
            <w:r w:rsidRPr="00534525">
              <w:rPr>
                <w:rFonts w:eastAsia="Calibri"/>
                <w:spacing w:val="-2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2B54" w14:textId="6B7F3538" w:rsidR="00F533AF" w:rsidRPr="00534525" w:rsidRDefault="00E56D73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5E9D" w14:textId="09E825B7" w:rsidR="00F533AF" w:rsidRPr="00534525" w:rsidRDefault="00D45807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194E" w14:textId="4326B9D6" w:rsidR="00F533AF" w:rsidRPr="00534525" w:rsidRDefault="000770D0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533AF" w14:paraId="0A36AD6B" w14:textId="6A99B188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41735" w14:textId="77777777" w:rsidR="00F533AF" w:rsidRPr="00534525" w:rsidRDefault="00F533AF">
            <w:pPr>
              <w:spacing w:line="248" w:lineRule="exact"/>
              <w:ind w:left="695"/>
              <w:rPr>
                <w:rFonts w:eastAsia="Calibri"/>
              </w:rPr>
            </w:pPr>
            <w:r w:rsidRPr="00534525">
              <w:rPr>
                <w:rFonts w:eastAsia="Calibri"/>
              </w:rPr>
              <w:t>clock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stopped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-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awaiting</w:t>
            </w:r>
            <w:r w:rsidRPr="00534525">
              <w:rPr>
                <w:rFonts w:eastAsia="Calibri"/>
                <w:spacing w:val="-2"/>
              </w:rPr>
              <w:t xml:space="preserve"> clarification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5488" w14:textId="0A299A29" w:rsidR="00F533AF" w:rsidRPr="00534525" w:rsidRDefault="00E56D73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28E6" w14:textId="29FB9C46" w:rsidR="00F533AF" w:rsidRPr="00534525" w:rsidRDefault="00D45807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9356" w14:textId="3FB422AE" w:rsidR="00F533AF" w:rsidRPr="00534525" w:rsidRDefault="000770D0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533AF" w14:paraId="7F792326" w14:textId="1FED176C" w:rsidTr="00F533AF">
        <w:trPr>
          <w:trHeight w:val="26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7968B" w14:textId="77777777" w:rsidR="00F533AF" w:rsidRPr="00534525" w:rsidRDefault="00F533AF">
            <w:pPr>
              <w:spacing w:line="249" w:lineRule="exact"/>
              <w:ind w:left="695"/>
              <w:rPr>
                <w:rFonts w:eastAsia="Calibri"/>
              </w:rPr>
            </w:pPr>
            <w:r w:rsidRPr="00534525">
              <w:rPr>
                <w:rFonts w:eastAsia="Calibri"/>
              </w:rPr>
              <w:t>remain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  <w:spacing w:val="-4"/>
              </w:rPr>
              <w:t>open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C75" w14:textId="790BD143" w:rsidR="00F533AF" w:rsidRPr="00534525" w:rsidRDefault="00E56D73" w:rsidP="00672264">
            <w:pPr>
              <w:spacing w:line="249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9AC1" w14:textId="34A6E526" w:rsidR="00F533AF" w:rsidRPr="00534525" w:rsidRDefault="00D45807" w:rsidP="00672264">
            <w:pPr>
              <w:spacing w:line="249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4128" w14:textId="7CA3422D" w:rsidR="00F533AF" w:rsidRPr="00534525" w:rsidRDefault="000770D0" w:rsidP="00672264">
            <w:pPr>
              <w:spacing w:line="249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533AF" w14:paraId="41E072EE" w14:textId="02D87AD8" w:rsidTr="00F533AF">
        <w:trPr>
          <w:trHeight w:val="1074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67152" w14:textId="77777777" w:rsidR="00F533AF" w:rsidRPr="00534525" w:rsidRDefault="00F533AF">
            <w:pPr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 number of the received requests that were processed in full (including numbers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for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those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that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were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met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within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statutory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deadline,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those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where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the deadline was extended and those where the processing took longer than the</w:t>
            </w:r>
          </w:p>
          <w:p w14:paraId="5A765531" w14:textId="77777777" w:rsidR="00F533AF" w:rsidRPr="00534525" w:rsidRDefault="00F533AF">
            <w:pPr>
              <w:spacing w:line="249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statutory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  <w:spacing w:val="-2"/>
              </w:rPr>
              <w:t>deadline)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D42A" w14:textId="0DADA28F" w:rsidR="00F533AF" w:rsidRPr="00534525" w:rsidRDefault="00E56D73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C97B" w14:textId="1948C701" w:rsidR="00F533AF" w:rsidRPr="00534525" w:rsidRDefault="00D45807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65BE" w14:textId="014E0C44" w:rsidR="00F533AF" w:rsidRPr="00534525" w:rsidRDefault="000770D0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</w:tr>
      <w:tr w:rsidR="00F533AF" w14:paraId="59DAC066" w14:textId="3F65097C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5D9B2" w14:textId="77777777" w:rsidR="00F533AF" w:rsidRPr="00534525" w:rsidRDefault="00F533AF">
            <w:pPr>
              <w:spacing w:line="248" w:lineRule="exact"/>
              <w:ind w:left="695"/>
              <w:rPr>
                <w:rFonts w:eastAsia="Calibri"/>
              </w:rPr>
            </w:pPr>
            <w:r w:rsidRPr="00534525">
              <w:rPr>
                <w:rFonts w:eastAsia="Calibri"/>
              </w:rPr>
              <w:t>closed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in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0-20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  <w:spacing w:val="-4"/>
              </w:rPr>
              <w:t>days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643E" w14:textId="531AF8FC" w:rsidR="00F533AF" w:rsidRPr="00534525" w:rsidRDefault="00E56D73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EBEF" w14:textId="698CA1B2" w:rsidR="00F533AF" w:rsidRPr="00534525" w:rsidRDefault="00D45807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B443" w14:textId="72C74637" w:rsidR="00F533AF" w:rsidRPr="00534525" w:rsidRDefault="000770D0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</w:tr>
      <w:tr w:rsidR="00F533AF" w14:paraId="63763F04" w14:textId="34F53C7E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E358" w14:textId="77777777" w:rsidR="00F533AF" w:rsidRPr="00534525" w:rsidRDefault="00F533AF">
            <w:pPr>
              <w:spacing w:line="248" w:lineRule="exact"/>
              <w:ind w:left="695"/>
              <w:rPr>
                <w:rFonts w:eastAsia="Calibri"/>
              </w:rPr>
            </w:pPr>
            <w:r w:rsidRPr="00534525">
              <w:rPr>
                <w:rFonts w:eastAsia="Calibri"/>
              </w:rPr>
              <w:t>closed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in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20+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  <w:spacing w:val="-4"/>
              </w:rPr>
              <w:t>days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968F" w14:textId="4CCEBEC0" w:rsidR="00F533AF" w:rsidRPr="00534525" w:rsidRDefault="00E56D73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8227" w14:textId="53240FCA" w:rsidR="00F533AF" w:rsidRPr="00534525" w:rsidRDefault="00D45807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728F" w14:textId="61DDA6D3" w:rsidR="00F533AF" w:rsidRPr="00534525" w:rsidRDefault="000770D0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533AF" w14:paraId="5FB72A56" w14:textId="0E1DA80D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735D" w14:textId="77777777" w:rsidR="00F533AF" w:rsidRPr="00534525" w:rsidRDefault="00F533AF">
            <w:pPr>
              <w:spacing w:line="248" w:lineRule="exact"/>
              <w:ind w:left="129"/>
              <w:rPr>
                <w:rFonts w:eastAsia="Calibri"/>
                <w:b/>
              </w:rPr>
            </w:pPr>
            <w:r w:rsidRPr="00534525">
              <w:rPr>
                <w:rFonts w:eastAsia="Calibri"/>
                <w:b/>
              </w:rPr>
              <w:t xml:space="preserve">% </w:t>
            </w:r>
            <w:r w:rsidRPr="00534525">
              <w:rPr>
                <w:rFonts w:eastAsia="Calibri"/>
                <w:b/>
                <w:spacing w:val="-2"/>
              </w:rPr>
              <w:t>Compliance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FAA" w14:textId="627A62A5" w:rsidR="00F533AF" w:rsidRPr="00534525" w:rsidRDefault="00E56D73" w:rsidP="00672264">
            <w:pPr>
              <w:spacing w:line="248" w:lineRule="exact"/>
              <w:ind w:right="9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887F" w14:textId="24D47660" w:rsidR="00F533AF" w:rsidRPr="00534525" w:rsidRDefault="00D45807" w:rsidP="00672264">
            <w:pPr>
              <w:spacing w:line="248" w:lineRule="exact"/>
              <w:ind w:right="9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B4DE" w14:textId="18161EF8" w:rsidR="00F533AF" w:rsidRPr="00534525" w:rsidRDefault="000770D0" w:rsidP="00672264">
            <w:pPr>
              <w:spacing w:line="248" w:lineRule="exact"/>
              <w:ind w:right="9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98%</w:t>
            </w:r>
          </w:p>
        </w:tc>
      </w:tr>
      <w:tr w:rsidR="00F533AF" w14:paraId="712E5422" w14:textId="6F5B80B0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11BE" w14:textId="77777777" w:rsidR="00F533AF" w:rsidRPr="00534525" w:rsidRDefault="00F533AF">
            <w:pPr>
              <w:spacing w:line="248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number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of</w:t>
            </w:r>
            <w:r w:rsidRPr="00534525">
              <w:rPr>
                <w:rFonts w:eastAsia="Calibri"/>
                <w:spacing w:val="-6"/>
              </w:rPr>
              <w:t xml:space="preserve"> </w:t>
            </w:r>
            <w:r w:rsidRPr="00534525">
              <w:rPr>
                <w:rFonts w:eastAsia="Calibri"/>
              </w:rPr>
              <w:t>requests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where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information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was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granted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in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  <w:spacing w:val="-4"/>
              </w:rPr>
              <w:t>full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315C" w14:textId="58F40238" w:rsidR="00F533AF" w:rsidRPr="00534525" w:rsidRDefault="00E56D73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418B" w14:textId="372FD9A6" w:rsidR="00F533AF" w:rsidRPr="00534525" w:rsidRDefault="00C63342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CA30" w14:textId="66E7C47B" w:rsidR="00F533AF" w:rsidRPr="00534525" w:rsidRDefault="00731983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</w:tr>
      <w:tr w:rsidR="00F533AF" w14:paraId="795B4ECC" w14:textId="49AD5CCB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A1A7" w14:textId="3BE823A8" w:rsidR="00F533AF" w:rsidRPr="00534525" w:rsidRDefault="00F533AF">
            <w:pPr>
              <w:spacing w:line="248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number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of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requests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where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information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was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refused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in</w:t>
            </w:r>
            <w:r w:rsidRPr="00534525">
              <w:rPr>
                <w:rFonts w:eastAsia="Calibri"/>
                <w:spacing w:val="-4"/>
              </w:rPr>
              <w:t xml:space="preserve"> full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073F" w14:textId="24060AEB" w:rsidR="00F533AF" w:rsidRPr="00534525" w:rsidRDefault="00E56D73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6E0E" w14:textId="41BD79F0" w:rsidR="00F533AF" w:rsidRPr="00534525" w:rsidRDefault="00C63342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AAEB" w14:textId="655064A7" w:rsidR="00F533AF" w:rsidRPr="00534525" w:rsidRDefault="00731983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533AF" w14:paraId="436DAE14" w14:textId="5F22C4AC" w:rsidTr="00F533AF">
        <w:trPr>
          <w:trHeight w:val="537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D4FE8" w14:textId="7E68592B" w:rsidR="00F533AF" w:rsidRPr="00534525" w:rsidRDefault="00F533AF" w:rsidP="009A3D08">
            <w:pPr>
              <w:spacing w:line="268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number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of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requests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where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information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was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granted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in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part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and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  <w:spacing w:val="-2"/>
              </w:rPr>
              <w:t xml:space="preserve">refused </w:t>
            </w:r>
            <w:r w:rsidRPr="00534525">
              <w:rPr>
                <w:rFonts w:eastAsia="Calibri"/>
              </w:rPr>
              <w:t>in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  <w:spacing w:val="-4"/>
              </w:rPr>
              <w:t>part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480B" w14:textId="16DD946B" w:rsidR="00F533AF" w:rsidRPr="00534525" w:rsidRDefault="00E56D73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86F4" w14:textId="1CFBD4B7" w:rsidR="00F533AF" w:rsidRPr="00534525" w:rsidRDefault="00C63342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E961" w14:textId="583258D9" w:rsidR="00F533AF" w:rsidRPr="00534525" w:rsidRDefault="00731983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F533AF" w14:paraId="4062A713" w14:textId="77777777" w:rsidTr="00F533AF">
        <w:trPr>
          <w:trHeight w:val="537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9A34" w14:textId="019E526E" w:rsidR="00F533AF" w:rsidRPr="00534525" w:rsidRDefault="00F533AF" w:rsidP="009A3D08">
            <w:pPr>
              <w:spacing w:line="268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 number of requests where the information is not held by the Trust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C489" w14:textId="2F731F36" w:rsidR="00F533AF" w:rsidRPr="00534525" w:rsidRDefault="00E56D73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8E44" w14:textId="041C32DF" w:rsidR="00F533AF" w:rsidRPr="00534525" w:rsidRDefault="00C63342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A004" w14:textId="1E87522D" w:rsidR="00F533AF" w:rsidRPr="00534525" w:rsidRDefault="00731983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533AF" w14:paraId="18672F5F" w14:textId="5009017C" w:rsidTr="00F533AF">
        <w:trPr>
          <w:trHeight w:val="361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08BC" w14:textId="77777777" w:rsidR="00F533AF" w:rsidRPr="00534525" w:rsidRDefault="00F533AF">
            <w:pPr>
              <w:spacing w:line="268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number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of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requests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received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</w:rPr>
              <w:t>that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have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been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referred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for</w:t>
            </w:r>
            <w:r w:rsidRPr="00534525">
              <w:rPr>
                <w:rFonts w:eastAsia="Calibri"/>
                <w:spacing w:val="-6"/>
              </w:rPr>
              <w:t xml:space="preserve"> </w:t>
            </w:r>
            <w:r w:rsidRPr="00534525">
              <w:rPr>
                <w:rFonts w:eastAsia="Calibri"/>
              </w:rPr>
              <w:t>internal</w:t>
            </w:r>
            <w:r w:rsidRPr="00534525">
              <w:rPr>
                <w:rFonts w:eastAsia="Calibri"/>
                <w:spacing w:val="-2"/>
              </w:rPr>
              <w:t xml:space="preserve"> review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239F" w14:textId="6E812851" w:rsidR="00F533AF" w:rsidRPr="00534525" w:rsidRDefault="00E56D73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B1D5" w14:textId="05CE0A89" w:rsidR="00F533AF" w:rsidRPr="00534525" w:rsidRDefault="00D45807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C452" w14:textId="1F4BAA0C" w:rsidR="00F533AF" w:rsidRPr="00534525" w:rsidRDefault="000770D0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533AF" w14:paraId="08F38DF5" w14:textId="5A9A4233" w:rsidTr="00F533AF">
        <w:trPr>
          <w:trHeight w:val="362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0FDE4" w14:textId="77777777" w:rsidR="00F533AF" w:rsidRPr="00534525" w:rsidRDefault="00F533AF">
            <w:pPr>
              <w:spacing w:line="268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number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of</w:t>
            </w:r>
            <w:r w:rsidRPr="00534525">
              <w:rPr>
                <w:rFonts w:eastAsia="Calibri"/>
                <w:spacing w:val="-6"/>
              </w:rPr>
              <w:t xml:space="preserve"> </w:t>
            </w:r>
            <w:r w:rsidRPr="00534525">
              <w:rPr>
                <w:rFonts w:eastAsia="Calibri"/>
              </w:rPr>
              <w:t>requests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referred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to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  <w:spacing w:val="-5"/>
              </w:rPr>
              <w:t>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5186" w14:textId="6BF49320" w:rsidR="00F533AF" w:rsidRPr="00534525" w:rsidRDefault="00E56D73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160E" w14:textId="4C76CC16" w:rsidR="00F533AF" w:rsidRPr="00534525" w:rsidRDefault="00D45807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7225" w14:textId="652D8B73" w:rsidR="00F533AF" w:rsidRPr="00534525" w:rsidRDefault="000770D0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14:paraId="0299A4C2" w14:textId="77777777" w:rsidR="00672264" w:rsidRDefault="00672264" w:rsidP="00672264">
      <w:pPr>
        <w:pStyle w:val="BodyText"/>
        <w:spacing w:before="2"/>
        <w:rPr>
          <w:noProof/>
        </w:rPr>
      </w:pPr>
    </w:p>
    <w:p w14:paraId="418F9817" w14:textId="77777777" w:rsidR="00EB5330" w:rsidRDefault="00EB5330"/>
    <w:sectPr w:rsidR="00EB53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DE48" w14:textId="77777777" w:rsidR="004D0601" w:rsidRDefault="004D0601" w:rsidP="004D0601">
      <w:r>
        <w:separator/>
      </w:r>
    </w:p>
  </w:endnote>
  <w:endnote w:type="continuationSeparator" w:id="0">
    <w:p w14:paraId="60FD0CFD" w14:textId="77777777" w:rsidR="004D0601" w:rsidRDefault="004D0601" w:rsidP="004D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CA60" w14:textId="77777777" w:rsidR="004D0601" w:rsidRDefault="004D0601" w:rsidP="004D0601">
      <w:r>
        <w:separator/>
      </w:r>
    </w:p>
  </w:footnote>
  <w:footnote w:type="continuationSeparator" w:id="0">
    <w:p w14:paraId="43DB8C54" w14:textId="77777777" w:rsidR="004D0601" w:rsidRDefault="004D0601" w:rsidP="004D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6771" w14:textId="6A09395E" w:rsidR="004D0601" w:rsidRDefault="004D06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198CE3" wp14:editId="5182EEE4">
          <wp:simplePos x="0" y="0"/>
          <wp:positionH relativeFrom="column">
            <wp:posOffset>4343400</wp:posOffset>
          </wp:positionH>
          <wp:positionV relativeFrom="paragraph">
            <wp:posOffset>-335280</wp:posOffset>
          </wp:positionV>
          <wp:extent cx="1926590" cy="792480"/>
          <wp:effectExtent l="0" t="0" r="0" b="7620"/>
          <wp:wrapSquare wrapText="bothSides"/>
          <wp:docPr id="7000089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86D3F"/>
    <w:multiLevelType w:val="hybridMultilevel"/>
    <w:tmpl w:val="A27AA6EE"/>
    <w:lvl w:ilvl="0" w:tplc="08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 w16cid:durableId="140216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64"/>
    <w:rsid w:val="000471AB"/>
    <w:rsid w:val="000770D0"/>
    <w:rsid w:val="001832CC"/>
    <w:rsid w:val="0023462F"/>
    <w:rsid w:val="00246F7B"/>
    <w:rsid w:val="00316585"/>
    <w:rsid w:val="00335E2A"/>
    <w:rsid w:val="003517E6"/>
    <w:rsid w:val="004D0601"/>
    <w:rsid w:val="00534525"/>
    <w:rsid w:val="00551367"/>
    <w:rsid w:val="00672264"/>
    <w:rsid w:val="006C7B08"/>
    <w:rsid w:val="00731983"/>
    <w:rsid w:val="007F1A00"/>
    <w:rsid w:val="00995DE0"/>
    <w:rsid w:val="009A3D08"/>
    <w:rsid w:val="00A753EA"/>
    <w:rsid w:val="00B029BA"/>
    <w:rsid w:val="00B106C2"/>
    <w:rsid w:val="00B517F7"/>
    <w:rsid w:val="00BE1B32"/>
    <w:rsid w:val="00C63342"/>
    <w:rsid w:val="00C92560"/>
    <w:rsid w:val="00D45807"/>
    <w:rsid w:val="00E56D73"/>
    <w:rsid w:val="00E666CE"/>
    <w:rsid w:val="00EB5330"/>
    <w:rsid w:val="00F5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4BB8CB"/>
  <w15:chartTrackingRefBased/>
  <w15:docId w15:val="{1A1C1AC0-E277-4B21-BEF5-29C8DDA9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72264"/>
    <w:pPr>
      <w:spacing w:before="94"/>
      <w:ind w:left="2407" w:right="2482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72264"/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72264"/>
  </w:style>
  <w:style w:type="character" w:customStyle="1" w:styleId="BodyTextChar">
    <w:name w:val="Body Text Char"/>
    <w:basedOn w:val="DefaultParagraphFont"/>
    <w:link w:val="BodyText"/>
    <w:uiPriority w:val="1"/>
    <w:semiHidden/>
    <w:rsid w:val="00672264"/>
    <w:rPr>
      <w:rFonts w:ascii="Arial" w:eastAsia="Arial" w:hAnsi="Arial" w:cs="Arial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0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601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0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601"/>
    <w:rPr>
      <w:rFonts w:ascii="Arial" w:eastAsia="Arial" w:hAnsi="Arial" w:cs="Arial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A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Coldrick, Gina</dc:creator>
  <cp:keywords/>
  <dc:description/>
  <cp:lastModifiedBy>COLDRICK, Gina (WARRINGTON AND HALTON TEACHING HOSPITALS NHS FOUNDATION TRUST)</cp:lastModifiedBy>
  <cp:revision>10</cp:revision>
  <dcterms:created xsi:type="dcterms:W3CDTF">2023-12-18T11:13:00Z</dcterms:created>
  <dcterms:modified xsi:type="dcterms:W3CDTF">2024-02-09T09:02:00Z</dcterms:modified>
</cp:coreProperties>
</file>