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71ABCD" w14:textId="77777777" w:rsidR="00CB6762" w:rsidRDefault="00CB6762" w:rsidP="009B1CEB">
      <w:pPr>
        <w:rPr>
          <w:rFonts w:ascii="Arial" w:hAnsi="Arial" w:cs="Arial"/>
          <w:b/>
          <w:bCs/>
          <w:color w:val="231F20"/>
          <w:sz w:val="70"/>
          <w:szCs w:val="70"/>
        </w:rPr>
      </w:pPr>
    </w:p>
    <w:p w14:paraId="6E6E442C" w14:textId="0D949B4A" w:rsidR="744686FC" w:rsidRDefault="744686FC" w:rsidP="744686FC">
      <w:pPr>
        <w:rPr>
          <w:rFonts w:ascii="Arial" w:hAnsi="Arial" w:cs="Arial"/>
          <w:b/>
          <w:bCs/>
          <w:color w:val="231F20"/>
          <w:sz w:val="70"/>
          <w:szCs w:val="70"/>
        </w:rPr>
      </w:pPr>
    </w:p>
    <w:p w14:paraId="7BAD1789" w14:textId="77777777" w:rsidR="00CB6762" w:rsidRDefault="00CB6762" w:rsidP="009B1CEB">
      <w:pPr>
        <w:rPr>
          <w:rFonts w:ascii="Arial" w:hAnsi="Arial" w:cs="Arial"/>
          <w:b/>
          <w:bCs/>
          <w:color w:val="231F20"/>
          <w:sz w:val="70"/>
          <w:szCs w:val="70"/>
        </w:rPr>
      </w:pPr>
    </w:p>
    <w:p w14:paraId="3DD81C8F" w14:textId="77777777" w:rsidR="00CB6762" w:rsidRDefault="00CB6762" w:rsidP="009B1CEB">
      <w:pPr>
        <w:rPr>
          <w:rFonts w:ascii="Arial" w:hAnsi="Arial" w:cs="Arial"/>
          <w:b/>
          <w:bCs/>
          <w:color w:val="231F20"/>
          <w:sz w:val="70"/>
          <w:szCs w:val="70"/>
        </w:rPr>
      </w:pPr>
    </w:p>
    <w:p w14:paraId="4A73CCD9" w14:textId="7D22DF29" w:rsidR="00B873EB" w:rsidRDefault="00DE6756" w:rsidP="009B1CEB">
      <w:pPr>
        <w:rPr>
          <w:rFonts w:ascii="Arial" w:hAnsi="Arial" w:cs="Arial"/>
          <w:b/>
          <w:bCs/>
          <w:color w:val="231F20"/>
          <w:sz w:val="70"/>
          <w:szCs w:val="70"/>
        </w:rPr>
      </w:pPr>
      <w:r>
        <w:rPr>
          <w:rFonts w:ascii="Arial" w:hAnsi="Arial" w:cs="Arial"/>
          <w:b/>
          <w:bCs/>
          <w:color w:val="231F20"/>
          <w:sz w:val="70"/>
          <w:szCs w:val="70"/>
        </w:rPr>
        <w:t>Warrington and Halton Teaching Hospitals – NHS Foundation Trust (WHH)</w:t>
      </w:r>
    </w:p>
    <w:p w14:paraId="4C4BFC4B" w14:textId="772B7F71" w:rsidR="009B1CEB" w:rsidRPr="009B1CEB" w:rsidRDefault="00B873EB" w:rsidP="009B1CEB">
      <w:pPr>
        <w:rPr>
          <w:rFonts w:ascii="Arial" w:hAnsi="Arial" w:cs="Arial"/>
          <w:b/>
          <w:bCs/>
          <w:color w:val="231F20"/>
          <w:sz w:val="60"/>
          <w:szCs w:val="60"/>
        </w:rPr>
      </w:pPr>
      <w:r>
        <w:rPr>
          <w:rFonts w:ascii="Arial" w:hAnsi="Arial" w:cs="Arial"/>
          <w:b/>
          <w:bCs/>
          <w:color w:val="231F20"/>
          <w:sz w:val="70"/>
          <w:szCs w:val="70"/>
        </w:rPr>
        <w:t xml:space="preserve">Digital Strategy </w:t>
      </w:r>
      <w:r w:rsidR="009B1CEB" w:rsidRPr="009B1CEB">
        <w:rPr>
          <w:rFonts w:ascii="Arial" w:hAnsi="Arial" w:cs="Arial"/>
          <w:b/>
          <w:bCs/>
          <w:color w:val="231F20"/>
          <w:sz w:val="80"/>
          <w:szCs w:val="80"/>
        </w:rPr>
        <w:br/>
      </w:r>
      <w:r w:rsidR="009B1CEB">
        <w:rPr>
          <w:rFonts w:ascii="Arial" w:hAnsi="Arial" w:cs="Arial"/>
          <w:b/>
          <w:bCs/>
          <w:color w:val="231F20"/>
          <w:sz w:val="60"/>
          <w:szCs w:val="60"/>
        </w:rPr>
        <w:br/>
      </w:r>
      <w:r>
        <w:rPr>
          <w:rFonts w:ascii="Arial" w:hAnsi="Arial" w:cs="Arial"/>
          <w:color w:val="231F20"/>
          <w:sz w:val="50"/>
          <w:szCs w:val="50"/>
        </w:rPr>
        <w:t>September 2023</w:t>
      </w:r>
    </w:p>
    <w:p w14:paraId="1C7F48EF" w14:textId="77777777" w:rsidR="009B1CEB" w:rsidRPr="009B1CEB" w:rsidRDefault="009B1CEB" w:rsidP="009B1CEB">
      <w:pPr>
        <w:rPr>
          <w:rFonts w:ascii="Arial" w:hAnsi="Arial" w:cs="Arial"/>
          <w:b/>
          <w:bCs/>
          <w:color w:val="231F20"/>
          <w:sz w:val="60"/>
          <w:szCs w:val="60"/>
        </w:rPr>
      </w:pPr>
    </w:p>
    <w:p w14:paraId="18130D5F" w14:textId="77777777" w:rsidR="00577B90" w:rsidRDefault="00577B90" w:rsidP="009B1CEB">
      <w:pPr>
        <w:rPr>
          <w:rFonts w:ascii="Arial" w:hAnsi="Arial" w:cs="Arial"/>
          <w:color w:val="231F20"/>
        </w:rPr>
      </w:pPr>
    </w:p>
    <w:p w14:paraId="1FEF4D78" w14:textId="77777777" w:rsidR="00577B90" w:rsidRDefault="00577B90" w:rsidP="009B1CEB">
      <w:pPr>
        <w:rPr>
          <w:rFonts w:ascii="Arial" w:hAnsi="Arial" w:cs="Arial"/>
          <w:color w:val="231F20"/>
        </w:rPr>
      </w:pPr>
    </w:p>
    <w:sdt>
      <w:sdtPr>
        <w:rPr>
          <w:rFonts w:asciiTheme="minorHAnsi" w:eastAsiaTheme="minorHAnsi" w:hAnsiTheme="minorHAnsi" w:cstheme="minorBidi"/>
          <w:color w:val="auto"/>
          <w:kern w:val="2"/>
          <w:sz w:val="24"/>
          <w:szCs w:val="24"/>
          <w:lang w:val="en-GB"/>
          <w14:ligatures w14:val="standardContextual"/>
        </w:rPr>
        <w:id w:val="687956616"/>
        <w:docPartObj>
          <w:docPartGallery w:val="Table of Contents"/>
          <w:docPartUnique/>
        </w:docPartObj>
      </w:sdtPr>
      <w:sdtEndPr>
        <w:rPr>
          <w:b/>
          <w:bCs/>
          <w:noProof/>
        </w:rPr>
      </w:sdtEndPr>
      <w:sdtContent>
        <w:p w14:paraId="29E2C7DF" w14:textId="5E6CF1B1" w:rsidR="007D6287" w:rsidRPr="007D6287" w:rsidRDefault="007D6287">
          <w:pPr>
            <w:pStyle w:val="TOCHeading"/>
            <w:rPr>
              <w:rFonts w:ascii="Arial" w:hAnsi="Arial" w:cs="Arial"/>
              <w:b/>
              <w:bCs/>
              <w:color w:val="005EB8"/>
              <w:kern w:val="2"/>
              <w14:ligatures w14:val="standardContextual"/>
            </w:rPr>
          </w:pPr>
          <w:r w:rsidRPr="007D6287">
            <w:rPr>
              <w:rFonts w:ascii="Arial" w:hAnsi="Arial" w:cs="Arial"/>
              <w:b/>
              <w:bCs/>
              <w:color w:val="005EB8"/>
              <w:kern w:val="2"/>
              <w14:ligatures w14:val="standardContextual"/>
            </w:rPr>
            <w:t>Contents</w:t>
          </w:r>
        </w:p>
        <w:p w14:paraId="7DA3C396" w14:textId="77777777" w:rsidR="007D6287" w:rsidRPr="007D6287" w:rsidRDefault="007D6287" w:rsidP="007D6287">
          <w:pPr>
            <w:rPr>
              <w:lang w:val="en-US"/>
            </w:rPr>
          </w:pPr>
        </w:p>
        <w:p w14:paraId="2BA8A5F4" w14:textId="1C272510" w:rsidR="007D6287" w:rsidRPr="007D6287" w:rsidRDefault="007D6287">
          <w:pPr>
            <w:pStyle w:val="TOC1"/>
            <w:tabs>
              <w:tab w:val="left" w:pos="440"/>
              <w:tab w:val="right" w:leader="dot" w:pos="10456"/>
            </w:tabs>
            <w:rPr>
              <w:rFonts w:ascii="Arial" w:eastAsiaTheme="minorEastAsia" w:hAnsi="Arial" w:cs="Arial"/>
              <w:noProof/>
              <w:sz w:val="22"/>
              <w:szCs w:val="22"/>
              <w:lang w:eastAsia="en-GB"/>
            </w:rPr>
          </w:pPr>
          <w:r w:rsidRPr="007D6287">
            <w:rPr>
              <w:rFonts w:ascii="Arial" w:hAnsi="Arial" w:cs="Arial"/>
            </w:rPr>
            <w:fldChar w:fldCharType="begin"/>
          </w:r>
          <w:r w:rsidRPr="007D6287">
            <w:rPr>
              <w:rFonts w:ascii="Arial" w:hAnsi="Arial" w:cs="Arial"/>
            </w:rPr>
            <w:instrText xml:space="preserve"> TOC \o "1-3" \h \z \u </w:instrText>
          </w:r>
          <w:r w:rsidRPr="007D6287">
            <w:rPr>
              <w:rFonts w:ascii="Arial" w:hAnsi="Arial" w:cs="Arial"/>
            </w:rPr>
            <w:fldChar w:fldCharType="separate"/>
          </w:r>
          <w:hyperlink w:anchor="_Toc155354014" w:history="1">
            <w:r w:rsidRPr="007D6287">
              <w:rPr>
                <w:rStyle w:val="Hyperlink"/>
                <w:rFonts w:ascii="Arial" w:hAnsi="Arial" w:cs="Arial"/>
                <w:noProof/>
              </w:rPr>
              <w:t>1.</w:t>
            </w:r>
            <w:r w:rsidRPr="007D6287">
              <w:rPr>
                <w:rFonts w:ascii="Arial" w:eastAsiaTheme="minorEastAsia" w:hAnsi="Arial" w:cs="Arial"/>
                <w:noProof/>
                <w:sz w:val="22"/>
                <w:szCs w:val="22"/>
                <w:lang w:eastAsia="en-GB"/>
              </w:rPr>
              <w:tab/>
            </w:r>
            <w:r w:rsidRPr="007D6287">
              <w:rPr>
                <w:rStyle w:val="Hyperlink"/>
                <w:rFonts w:ascii="Arial" w:hAnsi="Arial" w:cs="Arial"/>
                <w:noProof/>
              </w:rPr>
              <w:t>Hello and welcome</w:t>
            </w:r>
            <w:r w:rsidRPr="007D6287">
              <w:rPr>
                <w:rFonts w:ascii="Arial" w:hAnsi="Arial" w:cs="Arial"/>
                <w:noProof/>
                <w:webHidden/>
              </w:rPr>
              <w:tab/>
            </w:r>
            <w:r w:rsidRPr="007D6287">
              <w:rPr>
                <w:rFonts w:ascii="Arial" w:hAnsi="Arial" w:cs="Arial"/>
                <w:noProof/>
                <w:webHidden/>
              </w:rPr>
              <w:fldChar w:fldCharType="begin"/>
            </w:r>
            <w:r w:rsidRPr="007D6287">
              <w:rPr>
                <w:rFonts w:ascii="Arial" w:hAnsi="Arial" w:cs="Arial"/>
                <w:noProof/>
                <w:webHidden/>
              </w:rPr>
              <w:instrText xml:space="preserve"> PAGEREF _Toc155354014 \h </w:instrText>
            </w:r>
            <w:r w:rsidRPr="007D6287">
              <w:rPr>
                <w:rFonts w:ascii="Arial" w:hAnsi="Arial" w:cs="Arial"/>
                <w:noProof/>
                <w:webHidden/>
              </w:rPr>
            </w:r>
            <w:r w:rsidRPr="007D6287">
              <w:rPr>
                <w:rFonts w:ascii="Arial" w:hAnsi="Arial" w:cs="Arial"/>
                <w:noProof/>
                <w:webHidden/>
              </w:rPr>
              <w:fldChar w:fldCharType="separate"/>
            </w:r>
            <w:r w:rsidRPr="007D6287">
              <w:rPr>
                <w:rFonts w:ascii="Arial" w:hAnsi="Arial" w:cs="Arial"/>
                <w:noProof/>
                <w:webHidden/>
              </w:rPr>
              <w:t>3</w:t>
            </w:r>
            <w:r w:rsidRPr="007D6287">
              <w:rPr>
                <w:rFonts w:ascii="Arial" w:hAnsi="Arial" w:cs="Arial"/>
                <w:noProof/>
                <w:webHidden/>
              </w:rPr>
              <w:fldChar w:fldCharType="end"/>
            </w:r>
          </w:hyperlink>
        </w:p>
        <w:p w14:paraId="7FF349DE" w14:textId="7B86729F" w:rsidR="007D6287" w:rsidRPr="007D6287" w:rsidRDefault="00C32C0D">
          <w:pPr>
            <w:pStyle w:val="TOC1"/>
            <w:tabs>
              <w:tab w:val="left" w:pos="440"/>
              <w:tab w:val="right" w:leader="dot" w:pos="10456"/>
            </w:tabs>
            <w:rPr>
              <w:rFonts w:ascii="Arial" w:eastAsiaTheme="minorEastAsia" w:hAnsi="Arial" w:cs="Arial"/>
              <w:noProof/>
              <w:sz w:val="22"/>
              <w:szCs w:val="22"/>
              <w:lang w:eastAsia="en-GB"/>
            </w:rPr>
          </w:pPr>
          <w:hyperlink w:anchor="_Toc155354015" w:history="1">
            <w:r w:rsidR="007D6287" w:rsidRPr="007D6287">
              <w:rPr>
                <w:rStyle w:val="Hyperlink"/>
                <w:rFonts w:ascii="Arial" w:hAnsi="Arial" w:cs="Arial"/>
                <w:noProof/>
              </w:rPr>
              <w:t>2.</w:t>
            </w:r>
            <w:r w:rsidR="007D6287" w:rsidRPr="007D6287">
              <w:rPr>
                <w:rFonts w:ascii="Arial" w:eastAsiaTheme="minorEastAsia" w:hAnsi="Arial" w:cs="Arial"/>
                <w:noProof/>
                <w:sz w:val="22"/>
                <w:szCs w:val="22"/>
                <w:lang w:eastAsia="en-GB"/>
              </w:rPr>
              <w:tab/>
            </w:r>
            <w:r w:rsidR="007D6287" w:rsidRPr="007D6287">
              <w:rPr>
                <w:rStyle w:val="Hyperlink"/>
                <w:rFonts w:ascii="Arial" w:hAnsi="Arial" w:cs="Arial"/>
                <w:noProof/>
              </w:rPr>
              <w:t>How we actively listen to you</w:t>
            </w:r>
            <w:r w:rsidR="007D6287" w:rsidRPr="007D6287">
              <w:rPr>
                <w:rFonts w:ascii="Arial" w:hAnsi="Arial" w:cs="Arial"/>
                <w:noProof/>
                <w:webHidden/>
              </w:rPr>
              <w:tab/>
            </w:r>
            <w:r w:rsidR="007D6287" w:rsidRPr="007D6287">
              <w:rPr>
                <w:rFonts w:ascii="Arial" w:hAnsi="Arial" w:cs="Arial"/>
                <w:noProof/>
                <w:webHidden/>
              </w:rPr>
              <w:fldChar w:fldCharType="begin"/>
            </w:r>
            <w:r w:rsidR="007D6287" w:rsidRPr="007D6287">
              <w:rPr>
                <w:rFonts w:ascii="Arial" w:hAnsi="Arial" w:cs="Arial"/>
                <w:noProof/>
                <w:webHidden/>
              </w:rPr>
              <w:instrText xml:space="preserve"> PAGEREF _Toc155354015 \h </w:instrText>
            </w:r>
            <w:r w:rsidR="007D6287" w:rsidRPr="007D6287">
              <w:rPr>
                <w:rFonts w:ascii="Arial" w:hAnsi="Arial" w:cs="Arial"/>
                <w:noProof/>
                <w:webHidden/>
              </w:rPr>
            </w:r>
            <w:r w:rsidR="007D6287" w:rsidRPr="007D6287">
              <w:rPr>
                <w:rFonts w:ascii="Arial" w:hAnsi="Arial" w:cs="Arial"/>
                <w:noProof/>
                <w:webHidden/>
              </w:rPr>
              <w:fldChar w:fldCharType="separate"/>
            </w:r>
            <w:r w:rsidR="007D6287" w:rsidRPr="007D6287">
              <w:rPr>
                <w:rFonts w:ascii="Arial" w:hAnsi="Arial" w:cs="Arial"/>
                <w:noProof/>
                <w:webHidden/>
              </w:rPr>
              <w:t>4</w:t>
            </w:r>
            <w:r w:rsidR="007D6287" w:rsidRPr="007D6287">
              <w:rPr>
                <w:rFonts w:ascii="Arial" w:hAnsi="Arial" w:cs="Arial"/>
                <w:noProof/>
                <w:webHidden/>
              </w:rPr>
              <w:fldChar w:fldCharType="end"/>
            </w:r>
          </w:hyperlink>
        </w:p>
        <w:p w14:paraId="3365CDC0" w14:textId="6A5F2FE8" w:rsidR="007D6287" w:rsidRPr="007D6287" w:rsidRDefault="00C32C0D">
          <w:pPr>
            <w:pStyle w:val="TOC2"/>
            <w:tabs>
              <w:tab w:val="left" w:pos="880"/>
              <w:tab w:val="right" w:leader="dot" w:pos="10456"/>
            </w:tabs>
            <w:rPr>
              <w:rFonts w:ascii="Arial" w:eastAsiaTheme="minorEastAsia" w:hAnsi="Arial" w:cs="Arial"/>
              <w:noProof/>
              <w:sz w:val="22"/>
              <w:szCs w:val="22"/>
              <w:lang w:eastAsia="en-GB"/>
            </w:rPr>
          </w:pPr>
          <w:hyperlink w:anchor="_Toc155354016" w:history="1">
            <w:r w:rsidR="007D6287" w:rsidRPr="007D6287">
              <w:rPr>
                <w:rStyle w:val="Hyperlink"/>
                <w:rFonts w:ascii="Arial" w:hAnsi="Arial" w:cs="Arial"/>
                <w:noProof/>
              </w:rPr>
              <w:t>2.1</w:t>
            </w:r>
            <w:r w:rsidR="007D6287" w:rsidRPr="007D6287">
              <w:rPr>
                <w:rFonts w:ascii="Arial" w:eastAsiaTheme="minorEastAsia" w:hAnsi="Arial" w:cs="Arial"/>
                <w:noProof/>
                <w:sz w:val="22"/>
                <w:szCs w:val="22"/>
                <w:lang w:eastAsia="en-GB"/>
              </w:rPr>
              <w:tab/>
            </w:r>
            <w:r w:rsidR="007D6287" w:rsidRPr="007D6287">
              <w:rPr>
                <w:rStyle w:val="Hyperlink"/>
                <w:rFonts w:ascii="Arial" w:hAnsi="Arial" w:cs="Arial"/>
                <w:noProof/>
              </w:rPr>
              <w:t>Our vision and goals</w:t>
            </w:r>
            <w:r w:rsidR="007D6287" w:rsidRPr="007D6287">
              <w:rPr>
                <w:rFonts w:ascii="Arial" w:hAnsi="Arial" w:cs="Arial"/>
                <w:noProof/>
                <w:webHidden/>
              </w:rPr>
              <w:tab/>
            </w:r>
            <w:r w:rsidR="007D6287" w:rsidRPr="007D6287">
              <w:rPr>
                <w:rFonts w:ascii="Arial" w:hAnsi="Arial" w:cs="Arial"/>
                <w:noProof/>
                <w:webHidden/>
              </w:rPr>
              <w:fldChar w:fldCharType="begin"/>
            </w:r>
            <w:r w:rsidR="007D6287" w:rsidRPr="007D6287">
              <w:rPr>
                <w:rFonts w:ascii="Arial" w:hAnsi="Arial" w:cs="Arial"/>
                <w:noProof/>
                <w:webHidden/>
              </w:rPr>
              <w:instrText xml:space="preserve"> PAGEREF _Toc155354016 \h </w:instrText>
            </w:r>
            <w:r w:rsidR="007D6287" w:rsidRPr="007D6287">
              <w:rPr>
                <w:rFonts w:ascii="Arial" w:hAnsi="Arial" w:cs="Arial"/>
                <w:noProof/>
                <w:webHidden/>
              </w:rPr>
            </w:r>
            <w:r w:rsidR="007D6287" w:rsidRPr="007D6287">
              <w:rPr>
                <w:rFonts w:ascii="Arial" w:hAnsi="Arial" w:cs="Arial"/>
                <w:noProof/>
                <w:webHidden/>
              </w:rPr>
              <w:fldChar w:fldCharType="separate"/>
            </w:r>
            <w:r w:rsidR="007D6287" w:rsidRPr="007D6287">
              <w:rPr>
                <w:rFonts w:ascii="Arial" w:hAnsi="Arial" w:cs="Arial"/>
                <w:noProof/>
                <w:webHidden/>
              </w:rPr>
              <w:t>4</w:t>
            </w:r>
            <w:r w:rsidR="007D6287" w:rsidRPr="007D6287">
              <w:rPr>
                <w:rFonts w:ascii="Arial" w:hAnsi="Arial" w:cs="Arial"/>
                <w:noProof/>
                <w:webHidden/>
              </w:rPr>
              <w:fldChar w:fldCharType="end"/>
            </w:r>
          </w:hyperlink>
        </w:p>
        <w:p w14:paraId="6392FB37" w14:textId="3E10A9D0" w:rsidR="007D6287" w:rsidRPr="007D6287" w:rsidRDefault="00C32C0D">
          <w:pPr>
            <w:pStyle w:val="TOC2"/>
            <w:tabs>
              <w:tab w:val="left" w:pos="880"/>
              <w:tab w:val="right" w:leader="dot" w:pos="10456"/>
            </w:tabs>
            <w:rPr>
              <w:rFonts w:ascii="Arial" w:eastAsiaTheme="minorEastAsia" w:hAnsi="Arial" w:cs="Arial"/>
              <w:noProof/>
              <w:sz w:val="22"/>
              <w:szCs w:val="22"/>
              <w:lang w:eastAsia="en-GB"/>
            </w:rPr>
          </w:pPr>
          <w:hyperlink w:anchor="_Toc155354017" w:history="1">
            <w:r w:rsidR="007D6287" w:rsidRPr="007D6287">
              <w:rPr>
                <w:rStyle w:val="Hyperlink"/>
                <w:rFonts w:ascii="Arial" w:hAnsi="Arial" w:cs="Arial"/>
                <w:noProof/>
              </w:rPr>
              <w:t>2.2</w:t>
            </w:r>
            <w:r w:rsidR="007D6287" w:rsidRPr="007D6287">
              <w:rPr>
                <w:rFonts w:ascii="Arial" w:eastAsiaTheme="minorEastAsia" w:hAnsi="Arial" w:cs="Arial"/>
                <w:noProof/>
                <w:sz w:val="22"/>
                <w:szCs w:val="22"/>
                <w:lang w:eastAsia="en-GB"/>
              </w:rPr>
              <w:tab/>
            </w:r>
            <w:r w:rsidR="007D6287" w:rsidRPr="007D6287">
              <w:rPr>
                <w:rStyle w:val="Hyperlink"/>
                <w:rFonts w:ascii="Arial" w:hAnsi="Arial" w:cs="Arial"/>
                <w:noProof/>
              </w:rPr>
              <w:t>How we will get there</w:t>
            </w:r>
            <w:r w:rsidR="007D6287" w:rsidRPr="007D6287">
              <w:rPr>
                <w:rFonts w:ascii="Arial" w:hAnsi="Arial" w:cs="Arial"/>
                <w:noProof/>
                <w:webHidden/>
              </w:rPr>
              <w:tab/>
            </w:r>
            <w:r w:rsidR="007D6287" w:rsidRPr="007D6287">
              <w:rPr>
                <w:rFonts w:ascii="Arial" w:hAnsi="Arial" w:cs="Arial"/>
                <w:noProof/>
                <w:webHidden/>
              </w:rPr>
              <w:fldChar w:fldCharType="begin"/>
            </w:r>
            <w:r w:rsidR="007D6287" w:rsidRPr="007D6287">
              <w:rPr>
                <w:rFonts w:ascii="Arial" w:hAnsi="Arial" w:cs="Arial"/>
                <w:noProof/>
                <w:webHidden/>
              </w:rPr>
              <w:instrText xml:space="preserve"> PAGEREF _Toc155354017 \h </w:instrText>
            </w:r>
            <w:r w:rsidR="007D6287" w:rsidRPr="007D6287">
              <w:rPr>
                <w:rFonts w:ascii="Arial" w:hAnsi="Arial" w:cs="Arial"/>
                <w:noProof/>
                <w:webHidden/>
              </w:rPr>
            </w:r>
            <w:r w:rsidR="007D6287" w:rsidRPr="007D6287">
              <w:rPr>
                <w:rFonts w:ascii="Arial" w:hAnsi="Arial" w:cs="Arial"/>
                <w:noProof/>
                <w:webHidden/>
              </w:rPr>
              <w:fldChar w:fldCharType="separate"/>
            </w:r>
            <w:r w:rsidR="007D6287" w:rsidRPr="007D6287">
              <w:rPr>
                <w:rFonts w:ascii="Arial" w:hAnsi="Arial" w:cs="Arial"/>
                <w:noProof/>
                <w:webHidden/>
              </w:rPr>
              <w:t>5</w:t>
            </w:r>
            <w:r w:rsidR="007D6287" w:rsidRPr="007D6287">
              <w:rPr>
                <w:rFonts w:ascii="Arial" w:hAnsi="Arial" w:cs="Arial"/>
                <w:noProof/>
                <w:webHidden/>
              </w:rPr>
              <w:fldChar w:fldCharType="end"/>
            </w:r>
          </w:hyperlink>
        </w:p>
        <w:p w14:paraId="18BC5D3A" w14:textId="5361BC5E" w:rsidR="007D6287" w:rsidRPr="007D6287" w:rsidRDefault="00C32C0D">
          <w:pPr>
            <w:pStyle w:val="TOC2"/>
            <w:tabs>
              <w:tab w:val="left" w:pos="880"/>
              <w:tab w:val="right" w:leader="dot" w:pos="10456"/>
            </w:tabs>
            <w:rPr>
              <w:rFonts w:ascii="Arial" w:eastAsiaTheme="minorEastAsia" w:hAnsi="Arial" w:cs="Arial"/>
              <w:noProof/>
              <w:sz w:val="22"/>
              <w:szCs w:val="22"/>
              <w:lang w:eastAsia="en-GB"/>
            </w:rPr>
          </w:pPr>
          <w:hyperlink w:anchor="_Toc155354018" w:history="1">
            <w:r w:rsidR="007D6287" w:rsidRPr="007D6287">
              <w:rPr>
                <w:rStyle w:val="Hyperlink"/>
                <w:rFonts w:ascii="Arial" w:hAnsi="Arial" w:cs="Arial"/>
                <w:noProof/>
              </w:rPr>
              <w:t>2.3</w:t>
            </w:r>
            <w:r w:rsidR="007D6287" w:rsidRPr="007D6287">
              <w:rPr>
                <w:rFonts w:ascii="Arial" w:eastAsiaTheme="minorEastAsia" w:hAnsi="Arial" w:cs="Arial"/>
                <w:noProof/>
                <w:sz w:val="22"/>
                <w:szCs w:val="22"/>
                <w:lang w:eastAsia="en-GB"/>
              </w:rPr>
              <w:tab/>
            </w:r>
            <w:r w:rsidR="007D6287" w:rsidRPr="007D6287">
              <w:rPr>
                <w:rStyle w:val="Hyperlink"/>
                <w:rFonts w:ascii="Arial" w:hAnsi="Arial" w:cs="Arial"/>
                <w:noProof/>
              </w:rPr>
              <w:t>Cost and benefits</w:t>
            </w:r>
            <w:r w:rsidR="007D6287" w:rsidRPr="007D6287">
              <w:rPr>
                <w:rFonts w:ascii="Arial" w:hAnsi="Arial" w:cs="Arial"/>
                <w:noProof/>
                <w:webHidden/>
              </w:rPr>
              <w:tab/>
            </w:r>
            <w:r w:rsidR="007D6287" w:rsidRPr="007D6287">
              <w:rPr>
                <w:rFonts w:ascii="Arial" w:hAnsi="Arial" w:cs="Arial"/>
                <w:noProof/>
                <w:webHidden/>
              </w:rPr>
              <w:fldChar w:fldCharType="begin"/>
            </w:r>
            <w:r w:rsidR="007D6287" w:rsidRPr="007D6287">
              <w:rPr>
                <w:rFonts w:ascii="Arial" w:hAnsi="Arial" w:cs="Arial"/>
                <w:noProof/>
                <w:webHidden/>
              </w:rPr>
              <w:instrText xml:space="preserve"> PAGEREF _Toc155354018 \h </w:instrText>
            </w:r>
            <w:r w:rsidR="007D6287" w:rsidRPr="007D6287">
              <w:rPr>
                <w:rFonts w:ascii="Arial" w:hAnsi="Arial" w:cs="Arial"/>
                <w:noProof/>
                <w:webHidden/>
              </w:rPr>
            </w:r>
            <w:r w:rsidR="007D6287" w:rsidRPr="007D6287">
              <w:rPr>
                <w:rFonts w:ascii="Arial" w:hAnsi="Arial" w:cs="Arial"/>
                <w:noProof/>
                <w:webHidden/>
              </w:rPr>
              <w:fldChar w:fldCharType="separate"/>
            </w:r>
            <w:r w:rsidR="007D6287" w:rsidRPr="007D6287">
              <w:rPr>
                <w:rFonts w:ascii="Arial" w:hAnsi="Arial" w:cs="Arial"/>
                <w:noProof/>
                <w:webHidden/>
              </w:rPr>
              <w:t>6</w:t>
            </w:r>
            <w:r w:rsidR="007D6287" w:rsidRPr="007D6287">
              <w:rPr>
                <w:rFonts w:ascii="Arial" w:hAnsi="Arial" w:cs="Arial"/>
                <w:noProof/>
                <w:webHidden/>
              </w:rPr>
              <w:fldChar w:fldCharType="end"/>
            </w:r>
          </w:hyperlink>
        </w:p>
        <w:p w14:paraId="0D51314C" w14:textId="2EE01A98" w:rsidR="007D6287" w:rsidRPr="007D6287" w:rsidRDefault="00C32C0D">
          <w:pPr>
            <w:pStyle w:val="TOC1"/>
            <w:tabs>
              <w:tab w:val="left" w:pos="440"/>
              <w:tab w:val="right" w:leader="dot" w:pos="10456"/>
            </w:tabs>
            <w:rPr>
              <w:rFonts w:ascii="Arial" w:eastAsiaTheme="minorEastAsia" w:hAnsi="Arial" w:cs="Arial"/>
              <w:noProof/>
              <w:sz w:val="22"/>
              <w:szCs w:val="22"/>
              <w:lang w:eastAsia="en-GB"/>
            </w:rPr>
          </w:pPr>
          <w:hyperlink w:anchor="_Toc155354019" w:history="1">
            <w:r w:rsidR="007D6287" w:rsidRPr="007D6287">
              <w:rPr>
                <w:rStyle w:val="Hyperlink"/>
                <w:rFonts w:ascii="Arial" w:hAnsi="Arial" w:cs="Arial"/>
                <w:noProof/>
              </w:rPr>
              <w:t>3.</w:t>
            </w:r>
            <w:r w:rsidR="007D6287" w:rsidRPr="007D6287">
              <w:rPr>
                <w:rFonts w:ascii="Arial" w:eastAsiaTheme="minorEastAsia" w:hAnsi="Arial" w:cs="Arial"/>
                <w:noProof/>
                <w:sz w:val="22"/>
                <w:szCs w:val="22"/>
                <w:lang w:eastAsia="en-GB"/>
              </w:rPr>
              <w:tab/>
            </w:r>
            <w:r w:rsidR="007D6287" w:rsidRPr="007D6287">
              <w:rPr>
                <w:rStyle w:val="Hyperlink"/>
                <w:rFonts w:ascii="Arial" w:hAnsi="Arial" w:cs="Arial"/>
                <w:noProof/>
              </w:rPr>
              <w:t>Development of the strategy</w:t>
            </w:r>
            <w:r w:rsidR="007D6287" w:rsidRPr="007D6287">
              <w:rPr>
                <w:rFonts w:ascii="Arial" w:hAnsi="Arial" w:cs="Arial"/>
                <w:noProof/>
                <w:webHidden/>
              </w:rPr>
              <w:tab/>
            </w:r>
            <w:r w:rsidR="007D6287" w:rsidRPr="007D6287">
              <w:rPr>
                <w:rFonts w:ascii="Arial" w:hAnsi="Arial" w:cs="Arial"/>
                <w:noProof/>
                <w:webHidden/>
              </w:rPr>
              <w:fldChar w:fldCharType="begin"/>
            </w:r>
            <w:r w:rsidR="007D6287" w:rsidRPr="007D6287">
              <w:rPr>
                <w:rFonts w:ascii="Arial" w:hAnsi="Arial" w:cs="Arial"/>
                <w:noProof/>
                <w:webHidden/>
              </w:rPr>
              <w:instrText xml:space="preserve"> PAGEREF _Toc155354019 \h </w:instrText>
            </w:r>
            <w:r w:rsidR="007D6287" w:rsidRPr="007D6287">
              <w:rPr>
                <w:rFonts w:ascii="Arial" w:hAnsi="Arial" w:cs="Arial"/>
                <w:noProof/>
                <w:webHidden/>
              </w:rPr>
            </w:r>
            <w:r w:rsidR="007D6287" w:rsidRPr="007D6287">
              <w:rPr>
                <w:rFonts w:ascii="Arial" w:hAnsi="Arial" w:cs="Arial"/>
                <w:noProof/>
                <w:webHidden/>
              </w:rPr>
              <w:fldChar w:fldCharType="separate"/>
            </w:r>
            <w:r w:rsidR="007D6287" w:rsidRPr="007D6287">
              <w:rPr>
                <w:rFonts w:ascii="Arial" w:hAnsi="Arial" w:cs="Arial"/>
                <w:noProof/>
                <w:webHidden/>
              </w:rPr>
              <w:t>9</w:t>
            </w:r>
            <w:r w:rsidR="007D6287" w:rsidRPr="007D6287">
              <w:rPr>
                <w:rFonts w:ascii="Arial" w:hAnsi="Arial" w:cs="Arial"/>
                <w:noProof/>
                <w:webHidden/>
              </w:rPr>
              <w:fldChar w:fldCharType="end"/>
            </w:r>
          </w:hyperlink>
        </w:p>
        <w:p w14:paraId="7EDCDF10" w14:textId="58A398FE" w:rsidR="007D6287" w:rsidRPr="007D6287" w:rsidRDefault="00C32C0D">
          <w:pPr>
            <w:pStyle w:val="TOC2"/>
            <w:tabs>
              <w:tab w:val="right" w:leader="dot" w:pos="10456"/>
            </w:tabs>
            <w:rPr>
              <w:rFonts w:ascii="Arial" w:eastAsiaTheme="minorEastAsia" w:hAnsi="Arial" w:cs="Arial"/>
              <w:noProof/>
              <w:sz w:val="22"/>
              <w:szCs w:val="22"/>
              <w:lang w:eastAsia="en-GB"/>
            </w:rPr>
          </w:pPr>
          <w:hyperlink w:anchor="_Toc155354020" w:history="1">
            <w:r w:rsidR="007D6287" w:rsidRPr="007D6287">
              <w:rPr>
                <w:rStyle w:val="Hyperlink"/>
                <w:rFonts w:ascii="Arial" w:hAnsi="Arial" w:cs="Arial"/>
                <w:noProof/>
              </w:rPr>
              <w:t>3.1   Introduction</w:t>
            </w:r>
            <w:r w:rsidR="007D6287" w:rsidRPr="007D6287">
              <w:rPr>
                <w:rFonts w:ascii="Arial" w:hAnsi="Arial" w:cs="Arial"/>
                <w:noProof/>
                <w:webHidden/>
              </w:rPr>
              <w:tab/>
            </w:r>
            <w:r w:rsidR="007D6287" w:rsidRPr="007D6287">
              <w:rPr>
                <w:rFonts w:ascii="Arial" w:hAnsi="Arial" w:cs="Arial"/>
                <w:noProof/>
                <w:webHidden/>
              </w:rPr>
              <w:fldChar w:fldCharType="begin"/>
            </w:r>
            <w:r w:rsidR="007D6287" w:rsidRPr="007D6287">
              <w:rPr>
                <w:rFonts w:ascii="Arial" w:hAnsi="Arial" w:cs="Arial"/>
                <w:noProof/>
                <w:webHidden/>
              </w:rPr>
              <w:instrText xml:space="preserve"> PAGEREF _Toc155354020 \h </w:instrText>
            </w:r>
            <w:r w:rsidR="007D6287" w:rsidRPr="007D6287">
              <w:rPr>
                <w:rFonts w:ascii="Arial" w:hAnsi="Arial" w:cs="Arial"/>
                <w:noProof/>
                <w:webHidden/>
              </w:rPr>
            </w:r>
            <w:r w:rsidR="007D6287" w:rsidRPr="007D6287">
              <w:rPr>
                <w:rFonts w:ascii="Arial" w:hAnsi="Arial" w:cs="Arial"/>
                <w:noProof/>
                <w:webHidden/>
              </w:rPr>
              <w:fldChar w:fldCharType="separate"/>
            </w:r>
            <w:r w:rsidR="007D6287" w:rsidRPr="007D6287">
              <w:rPr>
                <w:rFonts w:ascii="Arial" w:hAnsi="Arial" w:cs="Arial"/>
                <w:noProof/>
                <w:webHidden/>
              </w:rPr>
              <w:t>9</w:t>
            </w:r>
            <w:r w:rsidR="007D6287" w:rsidRPr="007D6287">
              <w:rPr>
                <w:rFonts w:ascii="Arial" w:hAnsi="Arial" w:cs="Arial"/>
                <w:noProof/>
                <w:webHidden/>
              </w:rPr>
              <w:fldChar w:fldCharType="end"/>
            </w:r>
          </w:hyperlink>
        </w:p>
        <w:p w14:paraId="7A665A53" w14:textId="32A87552" w:rsidR="007D6287" w:rsidRPr="007D6287" w:rsidRDefault="00C32C0D">
          <w:pPr>
            <w:pStyle w:val="TOC2"/>
            <w:tabs>
              <w:tab w:val="right" w:leader="dot" w:pos="10456"/>
            </w:tabs>
            <w:rPr>
              <w:rFonts w:ascii="Arial" w:eastAsiaTheme="minorEastAsia" w:hAnsi="Arial" w:cs="Arial"/>
              <w:noProof/>
              <w:sz w:val="22"/>
              <w:szCs w:val="22"/>
              <w:lang w:eastAsia="en-GB"/>
            </w:rPr>
          </w:pPr>
          <w:hyperlink w:anchor="_Toc155354021" w:history="1">
            <w:r w:rsidR="007D6287" w:rsidRPr="007D6287">
              <w:rPr>
                <w:rStyle w:val="Hyperlink"/>
                <w:rFonts w:ascii="Arial" w:hAnsi="Arial" w:cs="Arial"/>
                <w:noProof/>
              </w:rPr>
              <w:t>3.2   National strategic context</w:t>
            </w:r>
            <w:r w:rsidR="007D6287" w:rsidRPr="007D6287">
              <w:rPr>
                <w:rFonts w:ascii="Arial" w:hAnsi="Arial" w:cs="Arial"/>
                <w:noProof/>
                <w:webHidden/>
              </w:rPr>
              <w:tab/>
            </w:r>
            <w:r w:rsidR="007D6287" w:rsidRPr="007D6287">
              <w:rPr>
                <w:rFonts w:ascii="Arial" w:hAnsi="Arial" w:cs="Arial"/>
                <w:noProof/>
                <w:webHidden/>
              </w:rPr>
              <w:fldChar w:fldCharType="begin"/>
            </w:r>
            <w:r w:rsidR="007D6287" w:rsidRPr="007D6287">
              <w:rPr>
                <w:rFonts w:ascii="Arial" w:hAnsi="Arial" w:cs="Arial"/>
                <w:noProof/>
                <w:webHidden/>
              </w:rPr>
              <w:instrText xml:space="preserve"> PAGEREF _Toc155354021 \h </w:instrText>
            </w:r>
            <w:r w:rsidR="007D6287" w:rsidRPr="007D6287">
              <w:rPr>
                <w:rFonts w:ascii="Arial" w:hAnsi="Arial" w:cs="Arial"/>
                <w:noProof/>
                <w:webHidden/>
              </w:rPr>
            </w:r>
            <w:r w:rsidR="007D6287" w:rsidRPr="007D6287">
              <w:rPr>
                <w:rFonts w:ascii="Arial" w:hAnsi="Arial" w:cs="Arial"/>
                <w:noProof/>
                <w:webHidden/>
              </w:rPr>
              <w:fldChar w:fldCharType="separate"/>
            </w:r>
            <w:r w:rsidR="007D6287" w:rsidRPr="007D6287">
              <w:rPr>
                <w:rFonts w:ascii="Arial" w:hAnsi="Arial" w:cs="Arial"/>
                <w:noProof/>
                <w:webHidden/>
              </w:rPr>
              <w:t>9</w:t>
            </w:r>
            <w:r w:rsidR="007D6287" w:rsidRPr="007D6287">
              <w:rPr>
                <w:rFonts w:ascii="Arial" w:hAnsi="Arial" w:cs="Arial"/>
                <w:noProof/>
                <w:webHidden/>
              </w:rPr>
              <w:fldChar w:fldCharType="end"/>
            </w:r>
          </w:hyperlink>
        </w:p>
        <w:p w14:paraId="43A4298C" w14:textId="6A5F5895" w:rsidR="007D6287" w:rsidRPr="007D6287" w:rsidRDefault="00C32C0D">
          <w:pPr>
            <w:pStyle w:val="TOC2"/>
            <w:tabs>
              <w:tab w:val="right" w:leader="dot" w:pos="10456"/>
            </w:tabs>
            <w:rPr>
              <w:rFonts w:ascii="Arial" w:eastAsiaTheme="minorEastAsia" w:hAnsi="Arial" w:cs="Arial"/>
              <w:noProof/>
              <w:sz w:val="22"/>
              <w:szCs w:val="22"/>
              <w:lang w:eastAsia="en-GB"/>
            </w:rPr>
          </w:pPr>
          <w:hyperlink w:anchor="_Toc155354022" w:history="1">
            <w:r w:rsidR="007D6287" w:rsidRPr="007D6287">
              <w:rPr>
                <w:rStyle w:val="Hyperlink"/>
                <w:rFonts w:ascii="Arial" w:hAnsi="Arial" w:cs="Arial"/>
                <w:noProof/>
              </w:rPr>
              <w:t>3.3   Local strategic context</w:t>
            </w:r>
            <w:r w:rsidR="007D6287" w:rsidRPr="007D6287">
              <w:rPr>
                <w:rFonts w:ascii="Arial" w:hAnsi="Arial" w:cs="Arial"/>
                <w:noProof/>
                <w:webHidden/>
              </w:rPr>
              <w:tab/>
            </w:r>
            <w:r w:rsidR="007D6287" w:rsidRPr="007D6287">
              <w:rPr>
                <w:rFonts w:ascii="Arial" w:hAnsi="Arial" w:cs="Arial"/>
                <w:noProof/>
                <w:webHidden/>
              </w:rPr>
              <w:fldChar w:fldCharType="begin"/>
            </w:r>
            <w:r w:rsidR="007D6287" w:rsidRPr="007D6287">
              <w:rPr>
                <w:rFonts w:ascii="Arial" w:hAnsi="Arial" w:cs="Arial"/>
                <w:noProof/>
                <w:webHidden/>
              </w:rPr>
              <w:instrText xml:space="preserve"> PAGEREF _Toc155354022 \h </w:instrText>
            </w:r>
            <w:r w:rsidR="007D6287" w:rsidRPr="007D6287">
              <w:rPr>
                <w:rFonts w:ascii="Arial" w:hAnsi="Arial" w:cs="Arial"/>
                <w:noProof/>
                <w:webHidden/>
              </w:rPr>
            </w:r>
            <w:r w:rsidR="007D6287" w:rsidRPr="007D6287">
              <w:rPr>
                <w:rFonts w:ascii="Arial" w:hAnsi="Arial" w:cs="Arial"/>
                <w:noProof/>
                <w:webHidden/>
              </w:rPr>
              <w:fldChar w:fldCharType="separate"/>
            </w:r>
            <w:r w:rsidR="007D6287" w:rsidRPr="007D6287">
              <w:rPr>
                <w:rFonts w:ascii="Arial" w:hAnsi="Arial" w:cs="Arial"/>
                <w:noProof/>
                <w:webHidden/>
              </w:rPr>
              <w:t>10</w:t>
            </w:r>
            <w:r w:rsidR="007D6287" w:rsidRPr="007D6287">
              <w:rPr>
                <w:rFonts w:ascii="Arial" w:hAnsi="Arial" w:cs="Arial"/>
                <w:noProof/>
                <w:webHidden/>
              </w:rPr>
              <w:fldChar w:fldCharType="end"/>
            </w:r>
          </w:hyperlink>
        </w:p>
        <w:p w14:paraId="0BDAC265" w14:textId="381ED51E" w:rsidR="007D6287" w:rsidRPr="007D6287" w:rsidRDefault="00C32C0D">
          <w:pPr>
            <w:pStyle w:val="TOC2"/>
            <w:tabs>
              <w:tab w:val="right" w:leader="dot" w:pos="10456"/>
            </w:tabs>
            <w:rPr>
              <w:rFonts w:ascii="Arial" w:eastAsiaTheme="minorEastAsia" w:hAnsi="Arial" w:cs="Arial"/>
              <w:noProof/>
              <w:sz w:val="22"/>
              <w:szCs w:val="22"/>
              <w:lang w:eastAsia="en-GB"/>
            </w:rPr>
          </w:pPr>
          <w:hyperlink w:anchor="_Toc155354023" w:history="1">
            <w:r w:rsidR="007D6287" w:rsidRPr="007D6287">
              <w:rPr>
                <w:rStyle w:val="Hyperlink"/>
                <w:rFonts w:ascii="Arial" w:hAnsi="Arial" w:cs="Arial"/>
                <w:noProof/>
              </w:rPr>
              <w:t>3.4   Our communities</w:t>
            </w:r>
            <w:r w:rsidR="007D6287" w:rsidRPr="007D6287">
              <w:rPr>
                <w:rFonts w:ascii="Arial" w:hAnsi="Arial" w:cs="Arial"/>
                <w:noProof/>
                <w:webHidden/>
              </w:rPr>
              <w:tab/>
            </w:r>
            <w:r w:rsidR="007D6287" w:rsidRPr="007D6287">
              <w:rPr>
                <w:rFonts w:ascii="Arial" w:hAnsi="Arial" w:cs="Arial"/>
                <w:noProof/>
                <w:webHidden/>
              </w:rPr>
              <w:fldChar w:fldCharType="begin"/>
            </w:r>
            <w:r w:rsidR="007D6287" w:rsidRPr="007D6287">
              <w:rPr>
                <w:rFonts w:ascii="Arial" w:hAnsi="Arial" w:cs="Arial"/>
                <w:noProof/>
                <w:webHidden/>
              </w:rPr>
              <w:instrText xml:space="preserve"> PAGEREF _Toc155354023 \h </w:instrText>
            </w:r>
            <w:r w:rsidR="007D6287" w:rsidRPr="007D6287">
              <w:rPr>
                <w:rFonts w:ascii="Arial" w:hAnsi="Arial" w:cs="Arial"/>
                <w:noProof/>
                <w:webHidden/>
              </w:rPr>
            </w:r>
            <w:r w:rsidR="007D6287" w:rsidRPr="007D6287">
              <w:rPr>
                <w:rFonts w:ascii="Arial" w:hAnsi="Arial" w:cs="Arial"/>
                <w:noProof/>
                <w:webHidden/>
              </w:rPr>
              <w:fldChar w:fldCharType="separate"/>
            </w:r>
            <w:r w:rsidR="007D6287" w:rsidRPr="007D6287">
              <w:rPr>
                <w:rFonts w:ascii="Arial" w:hAnsi="Arial" w:cs="Arial"/>
                <w:noProof/>
                <w:webHidden/>
              </w:rPr>
              <w:t>10</w:t>
            </w:r>
            <w:r w:rsidR="007D6287" w:rsidRPr="007D6287">
              <w:rPr>
                <w:rFonts w:ascii="Arial" w:hAnsi="Arial" w:cs="Arial"/>
                <w:noProof/>
                <w:webHidden/>
              </w:rPr>
              <w:fldChar w:fldCharType="end"/>
            </w:r>
          </w:hyperlink>
        </w:p>
        <w:p w14:paraId="62604AB2" w14:textId="012220CE" w:rsidR="007D6287" w:rsidRPr="007D6287" w:rsidRDefault="00C32C0D">
          <w:pPr>
            <w:pStyle w:val="TOC2"/>
            <w:tabs>
              <w:tab w:val="right" w:leader="dot" w:pos="10456"/>
            </w:tabs>
            <w:rPr>
              <w:rFonts w:ascii="Arial" w:eastAsiaTheme="minorEastAsia" w:hAnsi="Arial" w:cs="Arial"/>
              <w:noProof/>
              <w:sz w:val="22"/>
              <w:szCs w:val="22"/>
              <w:lang w:eastAsia="en-GB"/>
            </w:rPr>
          </w:pPr>
          <w:hyperlink w:anchor="_Toc155354024" w:history="1">
            <w:r w:rsidR="007D6287" w:rsidRPr="007D6287">
              <w:rPr>
                <w:rStyle w:val="Hyperlink"/>
                <w:rFonts w:ascii="Arial" w:hAnsi="Arial" w:cs="Arial"/>
                <w:noProof/>
              </w:rPr>
              <w:t>3.5   Corporate strategy</w:t>
            </w:r>
            <w:r w:rsidR="007D6287" w:rsidRPr="007D6287">
              <w:rPr>
                <w:rFonts w:ascii="Arial" w:hAnsi="Arial" w:cs="Arial"/>
                <w:noProof/>
                <w:webHidden/>
              </w:rPr>
              <w:tab/>
            </w:r>
            <w:r w:rsidR="007D6287" w:rsidRPr="007D6287">
              <w:rPr>
                <w:rFonts w:ascii="Arial" w:hAnsi="Arial" w:cs="Arial"/>
                <w:noProof/>
                <w:webHidden/>
              </w:rPr>
              <w:fldChar w:fldCharType="begin"/>
            </w:r>
            <w:r w:rsidR="007D6287" w:rsidRPr="007D6287">
              <w:rPr>
                <w:rFonts w:ascii="Arial" w:hAnsi="Arial" w:cs="Arial"/>
                <w:noProof/>
                <w:webHidden/>
              </w:rPr>
              <w:instrText xml:space="preserve"> PAGEREF _Toc155354024 \h </w:instrText>
            </w:r>
            <w:r w:rsidR="007D6287" w:rsidRPr="007D6287">
              <w:rPr>
                <w:rFonts w:ascii="Arial" w:hAnsi="Arial" w:cs="Arial"/>
                <w:noProof/>
                <w:webHidden/>
              </w:rPr>
            </w:r>
            <w:r w:rsidR="007D6287" w:rsidRPr="007D6287">
              <w:rPr>
                <w:rFonts w:ascii="Arial" w:hAnsi="Arial" w:cs="Arial"/>
                <w:noProof/>
                <w:webHidden/>
              </w:rPr>
              <w:fldChar w:fldCharType="separate"/>
            </w:r>
            <w:r w:rsidR="007D6287" w:rsidRPr="007D6287">
              <w:rPr>
                <w:rFonts w:ascii="Arial" w:hAnsi="Arial" w:cs="Arial"/>
                <w:noProof/>
                <w:webHidden/>
              </w:rPr>
              <w:t>12</w:t>
            </w:r>
            <w:r w:rsidR="007D6287" w:rsidRPr="007D6287">
              <w:rPr>
                <w:rFonts w:ascii="Arial" w:hAnsi="Arial" w:cs="Arial"/>
                <w:noProof/>
                <w:webHidden/>
              </w:rPr>
              <w:fldChar w:fldCharType="end"/>
            </w:r>
          </w:hyperlink>
        </w:p>
        <w:p w14:paraId="231E7CBC" w14:textId="328717CA" w:rsidR="007D6287" w:rsidRPr="007D6287" w:rsidRDefault="00C32C0D">
          <w:pPr>
            <w:pStyle w:val="TOC2"/>
            <w:tabs>
              <w:tab w:val="right" w:leader="dot" w:pos="10456"/>
            </w:tabs>
            <w:rPr>
              <w:rFonts w:ascii="Arial" w:eastAsiaTheme="minorEastAsia" w:hAnsi="Arial" w:cs="Arial"/>
              <w:noProof/>
              <w:sz w:val="22"/>
              <w:szCs w:val="22"/>
              <w:lang w:eastAsia="en-GB"/>
            </w:rPr>
          </w:pPr>
          <w:hyperlink w:anchor="_Toc155354025" w:history="1">
            <w:r w:rsidR="007D6287" w:rsidRPr="007D6287">
              <w:rPr>
                <w:rStyle w:val="Hyperlink"/>
                <w:rFonts w:ascii="Arial" w:hAnsi="Arial" w:cs="Arial"/>
                <w:noProof/>
              </w:rPr>
              <w:t>3.6   Our ambition</w:t>
            </w:r>
            <w:r w:rsidR="007D6287" w:rsidRPr="007D6287">
              <w:rPr>
                <w:rFonts w:ascii="Arial" w:hAnsi="Arial" w:cs="Arial"/>
                <w:noProof/>
                <w:webHidden/>
              </w:rPr>
              <w:tab/>
            </w:r>
            <w:r w:rsidR="007D6287" w:rsidRPr="007D6287">
              <w:rPr>
                <w:rFonts w:ascii="Arial" w:hAnsi="Arial" w:cs="Arial"/>
                <w:noProof/>
                <w:webHidden/>
              </w:rPr>
              <w:fldChar w:fldCharType="begin"/>
            </w:r>
            <w:r w:rsidR="007D6287" w:rsidRPr="007D6287">
              <w:rPr>
                <w:rFonts w:ascii="Arial" w:hAnsi="Arial" w:cs="Arial"/>
                <w:noProof/>
                <w:webHidden/>
              </w:rPr>
              <w:instrText xml:space="preserve"> PAGEREF _Toc155354025 \h </w:instrText>
            </w:r>
            <w:r w:rsidR="007D6287" w:rsidRPr="007D6287">
              <w:rPr>
                <w:rFonts w:ascii="Arial" w:hAnsi="Arial" w:cs="Arial"/>
                <w:noProof/>
                <w:webHidden/>
              </w:rPr>
            </w:r>
            <w:r w:rsidR="007D6287" w:rsidRPr="007D6287">
              <w:rPr>
                <w:rFonts w:ascii="Arial" w:hAnsi="Arial" w:cs="Arial"/>
                <w:noProof/>
                <w:webHidden/>
              </w:rPr>
              <w:fldChar w:fldCharType="separate"/>
            </w:r>
            <w:r w:rsidR="007D6287" w:rsidRPr="007D6287">
              <w:rPr>
                <w:rFonts w:ascii="Arial" w:hAnsi="Arial" w:cs="Arial"/>
                <w:noProof/>
                <w:webHidden/>
              </w:rPr>
              <w:t>13</w:t>
            </w:r>
            <w:r w:rsidR="007D6287" w:rsidRPr="007D6287">
              <w:rPr>
                <w:rFonts w:ascii="Arial" w:hAnsi="Arial" w:cs="Arial"/>
                <w:noProof/>
                <w:webHidden/>
              </w:rPr>
              <w:fldChar w:fldCharType="end"/>
            </w:r>
          </w:hyperlink>
        </w:p>
        <w:p w14:paraId="63A40B9E" w14:textId="1E185D4D" w:rsidR="007D6287" w:rsidRPr="007D6287" w:rsidRDefault="00C32C0D">
          <w:pPr>
            <w:pStyle w:val="TOC2"/>
            <w:tabs>
              <w:tab w:val="right" w:leader="dot" w:pos="10456"/>
            </w:tabs>
            <w:rPr>
              <w:rFonts w:ascii="Arial" w:eastAsiaTheme="minorEastAsia" w:hAnsi="Arial" w:cs="Arial"/>
              <w:noProof/>
              <w:sz w:val="22"/>
              <w:szCs w:val="22"/>
              <w:lang w:eastAsia="en-GB"/>
            </w:rPr>
          </w:pPr>
          <w:hyperlink w:anchor="_Toc155354026" w:history="1">
            <w:r w:rsidR="007D6287" w:rsidRPr="007D6287">
              <w:rPr>
                <w:rStyle w:val="Hyperlink"/>
                <w:rFonts w:ascii="Arial" w:hAnsi="Arial" w:cs="Arial"/>
                <w:noProof/>
              </w:rPr>
              <w:t>3.7   Our starting point</w:t>
            </w:r>
            <w:r w:rsidR="007D6287" w:rsidRPr="007D6287">
              <w:rPr>
                <w:rFonts w:ascii="Arial" w:hAnsi="Arial" w:cs="Arial"/>
                <w:noProof/>
                <w:webHidden/>
              </w:rPr>
              <w:tab/>
            </w:r>
            <w:r w:rsidR="007D6287" w:rsidRPr="007D6287">
              <w:rPr>
                <w:rFonts w:ascii="Arial" w:hAnsi="Arial" w:cs="Arial"/>
                <w:noProof/>
                <w:webHidden/>
              </w:rPr>
              <w:fldChar w:fldCharType="begin"/>
            </w:r>
            <w:r w:rsidR="007D6287" w:rsidRPr="007D6287">
              <w:rPr>
                <w:rFonts w:ascii="Arial" w:hAnsi="Arial" w:cs="Arial"/>
                <w:noProof/>
                <w:webHidden/>
              </w:rPr>
              <w:instrText xml:space="preserve"> PAGEREF _Toc155354026 \h </w:instrText>
            </w:r>
            <w:r w:rsidR="007D6287" w:rsidRPr="007D6287">
              <w:rPr>
                <w:rFonts w:ascii="Arial" w:hAnsi="Arial" w:cs="Arial"/>
                <w:noProof/>
                <w:webHidden/>
              </w:rPr>
            </w:r>
            <w:r w:rsidR="007D6287" w:rsidRPr="007D6287">
              <w:rPr>
                <w:rFonts w:ascii="Arial" w:hAnsi="Arial" w:cs="Arial"/>
                <w:noProof/>
                <w:webHidden/>
              </w:rPr>
              <w:fldChar w:fldCharType="separate"/>
            </w:r>
            <w:r w:rsidR="007D6287" w:rsidRPr="007D6287">
              <w:rPr>
                <w:rFonts w:ascii="Arial" w:hAnsi="Arial" w:cs="Arial"/>
                <w:noProof/>
                <w:webHidden/>
              </w:rPr>
              <w:t>14</w:t>
            </w:r>
            <w:r w:rsidR="007D6287" w:rsidRPr="007D6287">
              <w:rPr>
                <w:rFonts w:ascii="Arial" w:hAnsi="Arial" w:cs="Arial"/>
                <w:noProof/>
                <w:webHidden/>
              </w:rPr>
              <w:fldChar w:fldCharType="end"/>
            </w:r>
          </w:hyperlink>
        </w:p>
        <w:p w14:paraId="275E85A4" w14:textId="4577067B" w:rsidR="007D6287" w:rsidRPr="007D6287" w:rsidRDefault="00C32C0D">
          <w:pPr>
            <w:pStyle w:val="TOC1"/>
            <w:tabs>
              <w:tab w:val="left" w:pos="440"/>
              <w:tab w:val="right" w:leader="dot" w:pos="10456"/>
            </w:tabs>
            <w:rPr>
              <w:rFonts w:ascii="Arial" w:eastAsiaTheme="minorEastAsia" w:hAnsi="Arial" w:cs="Arial"/>
              <w:noProof/>
              <w:sz w:val="22"/>
              <w:szCs w:val="22"/>
              <w:lang w:eastAsia="en-GB"/>
            </w:rPr>
          </w:pPr>
          <w:hyperlink w:anchor="_Toc155354027" w:history="1">
            <w:r w:rsidR="007D6287" w:rsidRPr="007D6287">
              <w:rPr>
                <w:rStyle w:val="Hyperlink"/>
                <w:rFonts w:ascii="Arial" w:hAnsi="Arial" w:cs="Arial"/>
                <w:noProof/>
              </w:rPr>
              <w:t>4.</w:t>
            </w:r>
            <w:r w:rsidR="007D6287" w:rsidRPr="007D6287">
              <w:rPr>
                <w:rFonts w:ascii="Arial" w:eastAsiaTheme="minorEastAsia" w:hAnsi="Arial" w:cs="Arial"/>
                <w:noProof/>
                <w:sz w:val="22"/>
                <w:szCs w:val="22"/>
                <w:lang w:eastAsia="en-GB"/>
              </w:rPr>
              <w:tab/>
            </w:r>
            <w:r w:rsidR="007D6287" w:rsidRPr="007D6287">
              <w:rPr>
                <w:rStyle w:val="Hyperlink"/>
                <w:rFonts w:ascii="Arial" w:hAnsi="Arial" w:cs="Arial"/>
                <w:noProof/>
              </w:rPr>
              <w:t>Our strategy on a page</w:t>
            </w:r>
            <w:r w:rsidR="007D6287" w:rsidRPr="007D6287">
              <w:rPr>
                <w:rFonts w:ascii="Arial" w:hAnsi="Arial" w:cs="Arial"/>
                <w:noProof/>
                <w:webHidden/>
              </w:rPr>
              <w:tab/>
            </w:r>
            <w:r w:rsidR="007D6287" w:rsidRPr="007D6287">
              <w:rPr>
                <w:rFonts w:ascii="Arial" w:hAnsi="Arial" w:cs="Arial"/>
                <w:noProof/>
                <w:webHidden/>
              </w:rPr>
              <w:fldChar w:fldCharType="begin"/>
            </w:r>
            <w:r w:rsidR="007D6287" w:rsidRPr="007D6287">
              <w:rPr>
                <w:rFonts w:ascii="Arial" w:hAnsi="Arial" w:cs="Arial"/>
                <w:noProof/>
                <w:webHidden/>
              </w:rPr>
              <w:instrText xml:space="preserve"> PAGEREF _Toc155354027 \h </w:instrText>
            </w:r>
            <w:r w:rsidR="007D6287" w:rsidRPr="007D6287">
              <w:rPr>
                <w:rFonts w:ascii="Arial" w:hAnsi="Arial" w:cs="Arial"/>
                <w:noProof/>
                <w:webHidden/>
              </w:rPr>
            </w:r>
            <w:r w:rsidR="007D6287" w:rsidRPr="007D6287">
              <w:rPr>
                <w:rFonts w:ascii="Arial" w:hAnsi="Arial" w:cs="Arial"/>
                <w:noProof/>
                <w:webHidden/>
              </w:rPr>
              <w:fldChar w:fldCharType="separate"/>
            </w:r>
            <w:r w:rsidR="007D6287" w:rsidRPr="007D6287">
              <w:rPr>
                <w:rFonts w:ascii="Arial" w:hAnsi="Arial" w:cs="Arial"/>
                <w:noProof/>
                <w:webHidden/>
              </w:rPr>
              <w:t>16</w:t>
            </w:r>
            <w:r w:rsidR="007D6287" w:rsidRPr="007D6287">
              <w:rPr>
                <w:rFonts w:ascii="Arial" w:hAnsi="Arial" w:cs="Arial"/>
                <w:noProof/>
                <w:webHidden/>
              </w:rPr>
              <w:fldChar w:fldCharType="end"/>
            </w:r>
          </w:hyperlink>
        </w:p>
        <w:p w14:paraId="7039A4DD" w14:textId="78CDF89B" w:rsidR="007D6287" w:rsidRPr="007D6287" w:rsidRDefault="00C32C0D">
          <w:pPr>
            <w:pStyle w:val="TOC1"/>
            <w:tabs>
              <w:tab w:val="left" w:pos="440"/>
              <w:tab w:val="right" w:leader="dot" w:pos="10456"/>
            </w:tabs>
            <w:rPr>
              <w:rFonts w:ascii="Arial" w:eastAsiaTheme="minorEastAsia" w:hAnsi="Arial" w:cs="Arial"/>
              <w:noProof/>
              <w:sz w:val="22"/>
              <w:szCs w:val="22"/>
              <w:lang w:eastAsia="en-GB"/>
            </w:rPr>
          </w:pPr>
          <w:hyperlink w:anchor="_Toc155354028" w:history="1">
            <w:r w:rsidR="007D6287" w:rsidRPr="007D6287">
              <w:rPr>
                <w:rStyle w:val="Hyperlink"/>
                <w:rFonts w:ascii="Arial" w:hAnsi="Arial" w:cs="Arial"/>
                <w:noProof/>
              </w:rPr>
              <w:t>5.</w:t>
            </w:r>
            <w:r w:rsidR="007D6287" w:rsidRPr="007D6287">
              <w:rPr>
                <w:rFonts w:ascii="Arial" w:eastAsiaTheme="minorEastAsia" w:hAnsi="Arial" w:cs="Arial"/>
                <w:noProof/>
                <w:sz w:val="22"/>
                <w:szCs w:val="22"/>
                <w:lang w:eastAsia="en-GB"/>
              </w:rPr>
              <w:tab/>
            </w:r>
            <w:r w:rsidR="007D6287" w:rsidRPr="007D6287">
              <w:rPr>
                <w:rStyle w:val="Hyperlink"/>
                <w:rFonts w:ascii="Arial" w:hAnsi="Arial" w:cs="Arial"/>
                <w:noProof/>
              </w:rPr>
              <w:t>Goal one: Safe Practice</w:t>
            </w:r>
            <w:r w:rsidR="007D6287" w:rsidRPr="007D6287">
              <w:rPr>
                <w:rFonts w:ascii="Arial" w:hAnsi="Arial" w:cs="Arial"/>
                <w:noProof/>
                <w:webHidden/>
              </w:rPr>
              <w:tab/>
            </w:r>
            <w:r w:rsidR="007D6287" w:rsidRPr="007D6287">
              <w:rPr>
                <w:rFonts w:ascii="Arial" w:hAnsi="Arial" w:cs="Arial"/>
                <w:noProof/>
                <w:webHidden/>
              </w:rPr>
              <w:fldChar w:fldCharType="begin"/>
            </w:r>
            <w:r w:rsidR="007D6287" w:rsidRPr="007D6287">
              <w:rPr>
                <w:rFonts w:ascii="Arial" w:hAnsi="Arial" w:cs="Arial"/>
                <w:noProof/>
                <w:webHidden/>
              </w:rPr>
              <w:instrText xml:space="preserve"> PAGEREF _Toc155354028 \h </w:instrText>
            </w:r>
            <w:r w:rsidR="007D6287" w:rsidRPr="007D6287">
              <w:rPr>
                <w:rFonts w:ascii="Arial" w:hAnsi="Arial" w:cs="Arial"/>
                <w:noProof/>
                <w:webHidden/>
              </w:rPr>
            </w:r>
            <w:r w:rsidR="007D6287" w:rsidRPr="007D6287">
              <w:rPr>
                <w:rFonts w:ascii="Arial" w:hAnsi="Arial" w:cs="Arial"/>
                <w:noProof/>
                <w:webHidden/>
              </w:rPr>
              <w:fldChar w:fldCharType="separate"/>
            </w:r>
            <w:r w:rsidR="007D6287" w:rsidRPr="007D6287">
              <w:rPr>
                <w:rFonts w:ascii="Arial" w:hAnsi="Arial" w:cs="Arial"/>
                <w:noProof/>
                <w:webHidden/>
              </w:rPr>
              <w:t>17</w:t>
            </w:r>
            <w:r w:rsidR="007D6287" w:rsidRPr="007D6287">
              <w:rPr>
                <w:rFonts w:ascii="Arial" w:hAnsi="Arial" w:cs="Arial"/>
                <w:noProof/>
                <w:webHidden/>
              </w:rPr>
              <w:fldChar w:fldCharType="end"/>
            </w:r>
          </w:hyperlink>
        </w:p>
        <w:p w14:paraId="6E76ACA4" w14:textId="3DD3CE6E" w:rsidR="007D6287" w:rsidRPr="007D6287" w:rsidRDefault="00C32C0D">
          <w:pPr>
            <w:pStyle w:val="TOC1"/>
            <w:tabs>
              <w:tab w:val="left" w:pos="440"/>
              <w:tab w:val="right" w:leader="dot" w:pos="10456"/>
            </w:tabs>
            <w:rPr>
              <w:rFonts w:ascii="Arial" w:eastAsiaTheme="minorEastAsia" w:hAnsi="Arial" w:cs="Arial"/>
              <w:noProof/>
              <w:sz w:val="22"/>
              <w:szCs w:val="22"/>
              <w:lang w:eastAsia="en-GB"/>
            </w:rPr>
          </w:pPr>
          <w:hyperlink w:anchor="_Toc155354029" w:history="1">
            <w:r w:rsidR="007D6287" w:rsidRPr="007D6287">
              <w:rPr>
                <w:rStyle w:val="Hyperlink"/>
                <w:rFonts w:ascii="Arial" w:hAnsi="Arial" w:cs="Arial"/>
                <w:noProof/>
              </w:rPr>
              <w:t>6.</w:t>
            </w:r>
            <w:r w:rsidR="007D6287" w:rsidRPr="007D6287">
              <w:rPr>
                <w:rFonts w:ascii="Arial" w:eastAsiaTheme="minorEastAsia" w:hAnsi="Arial" w:cs="Arial"/>
                <w:noProof/>
                <w:sz w:val="22"/>
                <w:szCs w:val="22"/>
                <w:lang w:eastAsia="en-GB"/>
              </w:rPr>
              <w:tab/>
            </w:r>
            <w:r w:rsidR="007D6287" w:rsidRPr="007D6287">
              <w:rPr>
                <w:rStyle w:val="Hyperlink"/>
                <w:rFonts w:ascii="Arial" w:hAnsi="Arial" w:cs="Arial"/>
                <w:noProof/>
              </w:rPr>
              <w:t>Goal two: Improve care.</w:t>
            </w:r>
            <w:r w:rsidR="007D6287" w:rsidRPr="007D6287">
              <w:rPr>
                <w:rFonts w:ascii="Arial" w:hAnsi="Arial" w:cs="Arial"/>
                <w:noProof/>
                <w:webHidden/>
              </w:rPr>
              <w:tab/>
            </w:r>
            <w:r w:rsidR="007D6287" w:rsidRPr="007D6287">
              <w:rPr>
                <w:rFonts w:ascii="Arial" w:hAnsi="Arial" w:cs="Arial"/>
                <w:noProof/>
                <w:webHidden/>
              </w:rPr>
              <w:fldChar w:fldCharType="begin"/>
            </w:r>
            <w:r w:rsidR="007D6287" w:rsidRPr="007D6287">
              <w:rPr>
                <w:rFonts w:ascii="Arial" w:hAnsi="Arial" w:cs="Arial"/>
                <w:noProof/>
                <w:webHidden/>
              </w:rPr>
              <w:instrText xml:space="preserve"> PAGEREF _Toc155354029 \h </w:instrText>
            </w:r>
            <w:r w:rsidR="007D6287" w:rsidRPr="007D6287">
              <w:rPr>
                <w:rFonts w:ascii="Arial" w:hAnsi="Arial" w:cs="Arial"/>
                <w:noProof/>
                <w:webHidden/>
              </w:rPr>
            </w:r>
            <w:r w:rsidR="007D6287" w:rsidRPr="007D6287">
              <w:rPr>
                <w:rFonts w:ascii="Arial" w:hAnsi="Arial" w:cs="Arial"/>
                <w:noProof/>
                <w:webHidden/>
              </w:rPr>
              <w:fldChar w:fldCharType="separate"/>
            </w:r>
            <w:r w:rsidR="007D6287" w:rsidRPr="007D6287">
              <w:rPr>
                <w:rFonts w:ascii="Arial" w:hAnsi="Arial" w:cs="Arial"/>
                <w:noProof/>
                <w:webHidden/>
              </w:rPr>
              <w:t>19</w:t>
            </w:r>
            <w:r w:rsidR="007D6287" w:rsidRPr="007D6287">
              <w:rPr>
                <w:rFonts w:ascii="Arial" w:hAnsi="Arial" w:cs="Arial"/>
                <w:noProof/>
                <w:webHidden/>
              </w:rPr>
              <w:fldChar w:fldCharType="end"/>
            </w:r>
          </w:hyperlink>
        </w:p>
        <w:p w14:paraId="59CA013E" w14:textId="4AEFF606" w:rsidR="007D6287" w:rsidRPr="007D6287" w:rsidRDefault="00C32C0D">
          <w:pPr>
            <w:pStyle w:val="TOC1"/>
            <w:tabs>
              <w:tab w:val="left" w:pos="440"/>
              <w:tab w:val="right" w:leader="dot" w:pos="10456"/>
            </w:tabs>
            <w:rPr>
              <w:rFonts w:ascii="Arial" w:eastAsiaTheme="minorEastAsia" w:hAnsi="Arial" w:cs="Arial"/>
              <w:noProof/>
              <w:sz w:val="22"/>
              <w:szCs w:val="22"/>
              <w:lang w:eastAsia="en-GB"/>
            </w:rPr>
          </w:pPr>
          <w:hyperlink w:anchor="_Toc155354030" w:history="1">
            <w:r w:rsidR="007D6287" w:rsidRPr="007D6287">
              <w:rPr>
                <w:rStyle w:val="Hyperlink"/>
                <w:rFonts w:ascii="Arial" w:hAnsi="Arial" w:cs="Arial"/>
                <w:noProof/>
              </w:rPr>
              <w:t>7.</w:t>
            </w:r>
            <w:r w:rsidR="007D6287" w:rsidRPr="007D6287">
              <w:rPr>
                <w:rFonts w:ascii="Arial" w:eastAsiaTheme="minorEastAsia" w:hAnsi="Arial" w:cs="Arial"/>
                <w:noProof/>
                <w:sz w:val="22"/>
                <w:szCs w:val="22"/>
                <w:lang w:eastAsia="en-GB"/>
              </w:rPr>
              <w:tab/>
            </w:r>
            <w:r w:rsidR="007D6287" w:rsidRPr="007D6287">
              <w:rPr>
                <w:rStyle w:val="Hyperlink"/>
                <w:rFonts w:ascii="Arial" w:hAnsi="Arial" w:cs="Arial"/>
                <w:noProof/>
              </w:rPr>
              <w:t>Goal three: Empower citizens.</w:t>
            </w:r>
            <w:r w:rsidR="007D6287" w:rsidRPr="007D6287">
              <w:rPr>
                <w:rFonts w:ascii="Arial" w:hAnsi="Arial" w:cs="Arial"/>
                <w:noProof/>
                <w:webHidden/>
              </w:rPr>
              <w:tab/>
            </w:r>
            <w:r w:rsidR="007D6287" w:rsidRPr="007D6287">
              <w:rPr>
                <w:rFonts w:ascii="Arial" w:hAnsi="Arial" w:cs="Arial"/>
                <w:noProof/>
                <w:webHidden/>
              </w:rPr>
              <w:fldChar w:fldCharType="begin"/>
            </w:r>
            <w:r w:rsidR="007D6287" w:rsidRPr="007D6287">
              <w:rPr>
                <w:rFonts w:ascii="Arial" w:hAnsi="Arial" w:cs="Arial"/>
                <w:noProof/>
                <w:webHidden/>
              </w:rPr>
              <w:instrText xml:space="preserve"> PAGEREF _Toc155354030 \h </w:instrText>
            </w:r>
            <w:r w:rsidR="007D6287" w:rsidRPr="007D6287">
              <w:rPr>
                <w:rFonts w:ascii="Arial" w:hAnsi="Arial" w:cs="Arial"/>
                <w:noProof/>
                <w:webHidden/>
              </w:rPr>
            </w:r>
            <w:r w:rsidR="007D6287" w:rsidRPr="007D6287">
              <w:rPr>
                <w:rFonts w:ascii="Arial" w:hAnsi="Arial" w:cs="Arial"/>
                <w:noProof/>
                <w:webHidden/>
              </w:rPr>
              <w:fldChar w:fldCharType="separate"/>
            </w:r>
            <w:r w:rsidR="007D6287" w:rsidRPr="007D6287">
              <w:rPr>
                <w:rFonts w:ascii="Arial" w:hAnsi="Arial" w:cs="Arial"/>
                <w:noProof/>
                <w:webHidden/>
              </w:rPr>
              <w:t>22</w:t>
            </w:r>
            <w:r w:rsidR="007D6287" w:rsidRPr="007D6287">
              <w:rPr>
                <w:rFonts w:ascii="Arial" w:hAnsi="Arial" w:cs="Arial"/>
                <w:noProof/>
                <w:webHidden/>
              </w:rPr>
              <w:fldChar w:fldCharType="end"/>
            </w:r>
          </w:hyperlink>
        </w:p>
        <w:p w14:paraId="359E967E" w14:textId="57B264E3" w:rsidR="007D6287" w:rsidRPr="007D6287" w:rsidRDefault="00C32C0D">
          <w:pPr>
            <w:pStyle w:val="TOC1"/>
            <w:tabs>
              <w:tab w:val="left" w:pos="440"/>
              <w:tab w:val="right" w:leader="dot" w:pos="10456"/>
            </w:tabs>
            <w:rPr>
              <w:rFonts w:ascii="Arial" w:eastAsiaTheme="minorEastAsia" w:hAnsi="Arial" w:cs="Arial"/>
              <w:noProof/>
              <w:sz w:val="22"/>
              <w:szCs w:val="22"/>
              <w:lang w:eastAsia="en-GB"/>
            </w:rPr>
          </w:pPr>
          <w:hyperlink w:anchor="_Toc155354031" w:history="1">
            <w:r w:rsidR="007D6287" w:rsidRPr="007D6287">
              <w:rPr>
                <w:rStyle w:val="Hyperlink"/>
                <w:rFonts w:ascii="Arial" w:hAnsi="Arial" w:cs="Arial"/>
                <w:noProof/>
              </w:rPr>
              <w:t>8.</w:t>
            </w:r>
            <w:r w:rsidR="007D6287" w:rsidRPr="007D6287">
              <w:rPr>
                <w:rFonts w:ascii="Arial" w:eastAsiaTheme="minorEastAsia" w:hAnsi="Arial" w:cs="Arial"/>
                <w:noProof/>
                <w:sz w:val="22"/>
                <w:szCs w:val="22"/>
                <w:lang w:eastAsia="en-GB"/>
              </w:rPr>
              <w:tab/>
            </w:r>
            <w:r w:rsidR="007D6287" w:rsidRPr="007D6287">
              <w:rPr>
                <w:rStyle w:val="Hyperlink"/>
                <w:rFonts w:ascii="Arial" w:hAnsi="Arial" w:cs="Arial"/>
                <w:noProof/>
              </w:rPr>
              <w:t>Goal four: Healthy population</w:t>
            </w:r>
            <w:r w:rsidR="007D6287" w:rsidRPr="007D6287">
              <w:rPr>
                <w:rFonts w:ascii="Arial" w:hAnsi="Arial" w:cs="Arial"/>
                <w:noProof/>
                <w:webHidden/>
              </w:rPr>
              <w:tab/>
            </w:r>
            <w:r w:rsidR="007D6287" w:rsidRPr="007D6287">
              <w:rPr>
                <w:rFonts w:ascii="Arial" w:hAnsi="Arial" w:cs="Arial"/>
                <w:noProof/>
                <w:webHidden/>
              </w:rPr>
              <w:fldChar w:fldCharType="begin"/>
            </w:r>
            <w:r w:rsidR="007D6287" w:rsidRPr="007D6287">
              <w:rPr>
                <w:rFonts w:ascii="Arial" w:hAnsi="Arial" w:cs="Arial"/>
                <w:noProof/>
                <w:webHidden/>
              </w:rPr>
              <w:instrText xml:space="preserve"> PAGEREF _Toc155354031 \h </w:instrText>
            </w:r>
            <w:r w:rsidR="007D6287" w:rsidRPr="007D6287">
              <w:rPr>
                <w:rFonts w:ascii="Arial" w:hAnsi="Arial" w:cs="Arial"/>
                <w:noProof/>
                <w:webHidden/>
              </w:rPr>
            </w:r>
            <w:r w:rsidR="007D6287" w:rsidRPr="007D6287">
              <w:rPr>
                <w:rFonts w:ascii="Arial" w:hAnsi="Arial" w:cs="Arial"/>
                <w:noProof/>
                <w:webHidden/>
              </w:rPr>
              <w:fldChar w:fldCharType="separate"/>
            </w:r>
            <w:r w:rsidR="007D6287" w:rsidRPr="007D6287">
              <w:rPr>
                <w:rFonts w:ascii="Arial" w:hAnsi="Arial" w:cs="Arial"/>
                <w:noProof/>
                <w:webHidden/>
              </w:rPr>
              <w:t>24</w:t>
            </w:r>
            <w:r w:rsidR="007D6287" w:rsidRPr="007D6287">
              <w:rPr>
                <w:rFonts w:ascii="Arial" w:hAnsi="Arial" w:cs="Arial"/>
                <w:noProof/>
                <w:webHidden/>
              </w:rPr>
              <w:fldChar w:fldCharType="end"/>
            </w:r>
          </w:hyperlink>
        </w:p>
        <w:p w14:paraId="200039FD" w14:textId="5709D5B7" w:rsidR="007D6287" w:rsidRPr="007D6287" w:rsidRDefault="00C32C0D">
          <w:pPr>
            <w:pStyle w:val="TOC1"/>
            <w:tabs>
              <w:tab w:val="left" w:pos="440"/>
              <w:tab w:val="right" w:leader="dot" w:pos="10456"/>
            </w:tabs>
            <w:rPr>
              <w:rFonts w:ascii="Arial" w:eastAsiaTheme="minorEastAsia" w:hAnsi="Arial" w:cs="Arial"/>
              <w:noProof/>
              <w:sz w:val="22"/>
              <w:szCs w:val="22"/>
              <w:lang w:eastAsia="en-GB"/>
            </w:rPr>
          </w:pPr>
          <w:hyperlink w:anchor="_Toc155354032" w:history="1">
            <w:r w:rsidR="007D6287" w:rsidRPr="007D6287">
              <w:rPr>
                <w:rStyle w:val="Hyperlink"/>
                <w:rFonts w:ascii="Arial" w:hAnsi="Arial" w:cs="Arial"/>
                <w:noProof/>
              </w:rPr>
              <w:t>9.</w:t>
            </w:r>
            <w:r w:rsidR="007D6287" w:rsidRPr="007D6287">
              <w:rPr>
                <w:rFonts w:ascii="Arial" w:eastAsiaTheme="minorEastAsia" w:hAnsi="Arial" w:cs="Arial"/>
                <w:noProof/>
                <w:sz w:val="22"/>
                <w:szCs w:val="22"/>
                <w:lang w:eastAsia="en-GB"/>
              </w:rPr>
              <w:tab/>
            </w:r>
            <w:r w:rsidR="007D6287" w:rsidRPr="007D6287">
              <w:rPr>
                <w:rStyle w:val="Hyperlink"/>
                <w:rFonts w:ascii="Arial" w:hAnsi="Arial" w:cs="Arial"/>
                <w:noProof/>
              </w:rPr>
              <w:t>Goal five: Support people</w:t>
            </w:r>
            <w:r w:rsidR="007D6287" w:rsidRPr="007D6287">
              <w:rPr>
                <w:rFonts w:ascii="Arial" w:hAnsi="Arial" w:cs="Arial"/>
                <w:noProof/>
                <w:webHidden/>
              </w:rPr>
              <w:tab/>
            </w:r>
            <w:r w:rsidR="007D6287" w:rsidRPr="007D6287">
              <w:rPr>
                <w:rFonts w:ascii="Arial" w:hAnsi="Arial" w:cs="Arial"/>
                <w:noProof/>
                <w:webHidden/>
              </w:rPr>
              <w:fldChar w:fldCharType="begin"/>
            </w:r>
            <w:r w:rsidR="007D6287" w:rsidRPr="007D6287">
              <w:rPr>
                <w:rFonts w:ascii="Arial" w:hAnsi="Arial" w:cs="Arial"/>
                <w:noProof/>
                <w:webHidden/>
              </w:rPr>
              <w:instrText xml:space="preserve"> PAGEREF _Toc155354032 \h </w:instrText>
            </w:r>
            <w:r w:rsidR="007D6287" w:rsidRPr="007D6287">
              <w:rPr>
                <w:rFonts w:ascii="Arial" w:hAnsi="Arial" w:cs="Arial"/>
                <w:noProof/>
                <w:webHidden/>
              </w:rPr>
            </w:r>
            <w:r w:rsidR="007D6287" w:rsidRPr="007D6287">
              <w:rPr>
                <w:rFonts w:ascii="Arial" w:hAnsi="Arial" w:cs="Arial"/>
                <w:noProof/>
                <w:webHidden/>
              </w:rPr>
              <w:fldChar w:fldCharType="separate"/>
            </w:r>
            <w:r w:rsidR="007D6287" w:rsidRPr="007D6287">
              <w:rPr>
                <w:rFonts w:ascii="Arial" w:hAnsi="Arial" w:cs="Arial"/>
                <w:noProof/>
                <w:webHidden/>
              </w:rPr>
              <w:t>26</w:t>
            </w:r>
            <w:r w:rsidR="007D6287" w:rsidRPr="007D6287">
              <w:rPr>
                <w:rFonts w:ascii="Arial" w:hAnsi="Arial" w:cs="Arial"/>
                <w:noProof/>
                <w:webHidden/>
              </w:rPr>
              <w:fldChar w:fldCharType="end"/>
            </w:r>
          </w:hyperlink>
        </w:p>
        <w:p w14:paraId="43BD6D0F" w14:textId="1EE1C680" w:rsidR="007D6287" w:rsidRPr="007D6287" w:rsidRDefault="00C32C0D">
          <w:pPr>
            <w:pStyle w:val="TOC1"/>
            <w:tabs>
              <w:tab w:val="left" w:pos="660"/>
              <w:tab w:val="right" w:leader="dot" w:pos="10456"/>
            </w:tabs>
            <w:rPr>
              <w:rFonts w:ascii="Arial" w:eastAsiaTheme="minorEastAsia" w:hAnsi="Arial" w:cs="Arial"/>
              <w:noProof/>
              <w:sz w:val="22"/>
              <w:szCs w:val="22"/>
              <w:lang w:eastAsia="en-GB"/>
            </w:rPr>
          </w:pPr>
          <w:hyperlink w:anchor="_Toc155354033" w:history="1">
            <w:r w:rsidR="007D6287" w:rsidRPr="007D6287">
              <w:rPr>
                <w:rStyle w:val="Hyperlink"/>
                <w:rFonts w:ascii="Arial" w:hAnsi="Arial" w:cs="Arial"/>
                <w:noProof/>
              </w:rPr>
              <w:t>10.</w:t>
            </w:r>
            <w:r w:rsidR="007D6287" w:rsidRPr="007D6287">
              <w:rPr>
                <w:rFonts w:ascii="Arial" w:eastAsiaTheme="minorEastAsia" w:hAnsi="Arial" w:cs="Arial"/>
                <w:noProof/>
                <w:sz w:val="22"/>
                <w:szCs w:val="22"/>
                <w:lang w:eastAsia="en-GB"/>
              </w:rPr>
              <w:tab/>
            </w:r>
            <w:r w:rsidR="007D6287" w:rsidRPr="007D6287">
              <w:rPr>
                <w:rStyle w:val="Hyperlink"/>
                <w:rFonts w:ascii="Arial" w:hAnsi="Arial" w:cs="Arial"/>
                <w:noProof/>
              </w:rPr>
              <w:t>Goal six: Well-led</w:t>
            </w:r>
            <w:r w:rsidR="007D6287" w:rsidRPr="007D6287">
              <w:rPr>
                <w:rFonts w:ascii="Arial" w:hAnsi="Arial" w:cs="Arial"/>
                <w:noProof/>
                <w:webHidden/>
              </w:rPr>
              <w:tab/>
            </w:r>
            <w:r w:rsidR="007D6287" w:rsidRPr="007D6287">
              <w:rPr>
                <w:rFonts w:ascii="Arial" w:hAnsi="Arial" w:cs="Arial"/>
                <w:noProof/>
                <w:webHidden/>
              </w:rPr>
              <w:fldChar w:fldCharType="begin"/>
            </w:r>
            <w:r w:rsidR="007D6287" w:rsidRPr="007D6287">
              <w:rPr>
                <w:rFonts w:ascii="Arial" w:hAnsi="Arial" w:cs="Arial"/>
                <w:noProof/>
                <w:webHidden/>
              </w:rPr>
              <w:instrText xml:space="preserve"> PAGEREF _Toc155354033 \h </w:instrText>
            </w:r>
            <w:r w:rsidR="007D6287" w:rsidRPr="007D6287">
              <w:rPr>
                <w:rFonts w:ascii="Arial" w:hAnsi="Arial" w:cs="Arial"/>
                <w:noProof/>
                <w:webHidden/>
              </w:rPr>
            </w:r>
            <w:r w:rsidR="007D6287" w:rsidRPr="007D6287">
              <w:rPr>
                <w:rFonts w:ascii="Arial" w:hAnsi="Arial" w:cs="Arial"/>
                <w:noProof/>
                <w:webHidden/>
              </w:rPr>
              <w:fldChar w:fldCharType="separate"/>
            </w:r>
            <w:r w:rsidR="007D6287" w:rsidRPr="007D6287">
              <w:rPr>
                <w:rFonts w:ascii="Arial" w:hAnsi="Arial" w:cs="Arial"/>
                <w:noProof/>
                <w:webHidden/>
              </w:rPr>
              <w:t>28</w:t>
            </w:r>
            <w:r w:rsidR="007D6287" w:rsidRPr="007D6287">
              <w:rPr>
                <w:rFonts w:ascii="Arial" w:hAnsi="Arial" w:cs="Arial"/>
                <w:noProof/>
                <w:webHidden/>
              </w:rPr>
              <w:fldChar w:fldCharType="end"/>
            </w:r>
          </w:hyperlink>
        </w:p>
        <w:p w14:paraId="550DC399" w14:textId="2089164D" w:rsidR="007D6287" w:rsidRPr="007D6287" w:rsidRDefault="00C32C0D">
          <w:pPr>
            <w:pStyle w:val="TOC1"/>
            <w:tabs>
              <w:tab w:val="left" w:pos="660"/>
              <w:tab w:val="right" w:leader="dot" w:pos="10456"/>
            </w:tabs>
            <w:rPr>
              <w:rFonts w:ascii="Arial" w:eastAsiaTheme="minorEastAsia" w:hAnsi="Arial" w:cs="Arial"/>
              <w:noProof/>
              <w:sz w:val="22"/>
              <w:szCs w:val="22"/>
              <w:lang w:eastAsia="en-GB"/>
            </w:rPr>
          </w:pPr>
          <w:hyperlink w:anchor="_Toc155354034" w:history="1">
            <w:r w:rsidR="007D6287" w:rsidRPr="007D6287">
              <w:rPr>
                <w:rStyle w:val="Hyperlink"/>
                <w:rFonts w:ascii="Arial" w:hAnsi="Arial" w:cs="Arial"/>
                <w:noProof/>
              </w:rPr>
              <w:t>11.</w:t>
            </w:r>
            <w:r w:rsidR="007D6287" w:rsidRPr="007D6287">
              <w:rPr>
                <w:rFonts w:ascii="Arial" w:eastAsiaTheme="minorEastAsia" w:hAnsi="Arial" w:cs="Arial"/>
                <w:noProof/>
                <w:sz w:val="22"/>
                <w:szCs w:val="22"/>
                <w:lang w:eastAsia="en-GB"/>
              </w:rPr>
              <w:tab/>
            </w:r>
            <w:r w:rsidR="007D6287" w:rsidRPr="007D6287">
              <w:rPr>
                <w:rStyle w:val="Hyperlink"/>
                <w:rFonts w:ascii="Arial" w:hAnsi="Arial" w:cs="Arial"/>
                <w:noProof/>
              </w:rPr>
              <w:t>Goal seven: Smart foundations</w:t>
            </w:r>
            <w:r w:rsidR="007D6287" w:rsidRPr="007D6287">
              <w:rPr>
                <w:rFonts w:ascii="Arial" w:hAnsi="Arial" w:cs="Arial"/>
                <w:noProof/>
                <w:webHidden/>
              </w:rPr>
              <w:tab/>
            </w:r>
            <w:r w:rsidR="007D6287" w:rsidRPr="007D6287">
              <w:rPr>
                <w:rFonts w:ascii="Arial" w:hAnsi="Arial" w:cs="Arial"/>
                <w:noProof/>
                <w:webHidden/>
              </w:rPr>
              <w:fldChar w:fldCharType="begin"/>
            </w:r>
            <w:r w:rsidR="007D6287" w:rsidRPr="007D6287">
              <w:rPr>
                <w:rFonts w:ascii="Arial" w:hAnsi="Arial" w:cs="Arial"/>
                <w:noProof/>
                <w:webHidden/>
              </w:rPr>
              <w:instrText xml:space="preserve"> PAGEREF _Toc155354034 \h </w:instrText>
            </w:r>
            <w:r w:rsidR="007D6287" w:rsidRPr="007D6287">
              <w:rPr>
                <w:rFonts w:ascii="Arial" w:hAnsi="Arial" w:cs="Arial"/>
                <w:noProof/>
                <w:webHidden/>
              </w:rPr>
            </w:r>
            <w:r w:rsidR="007D6287" w:rsidRPr="007D6287">
              <w:rPr>
                <w:rFonts w:ascii="Arial" w:hAnsi="Arial" w:cs="Arial"/>
                <w:noProof/>
                <w:webHidden/>
              </w:rPr>
              <w:fldChar w:fldCharType="separate"/>
            </w:r>
            <w:r w:rsidR="007D6287" w:rsidRPr="007D6287">
              <w:rPr>
                <w:rFonts w:ascii="Arial" w:hAnsi="Arial" w:cs="Arial"/>
                <w:noProof/>
                <w:webHidden/>
              </w:rPr>
              <w:t>31</w:t>
            </w:r>
            <w:r w:rsidR="007D6287" w:rsidRPr="007D6287">
              <w:rPr>
                <w:rFonts w:ascii="Arial" w:hAnsi="Arial" w:cs="Arial"/>
                <w:noProof/>
                <w:webHidden/>
              </w:rPr>
              <w:fldChar w:fldCharType="end"/>
            </w:r>
          </w:hyperlink>
        </w:p>
        <w:p w14:paraId="0C1594AF" w14:textId="0BB1D0C4" w:rsidR="007D6287" w:rsidRPr="007D6287" w:rsidRDefault="00C32C0D">
          <w:pPr>
            <w:pStyle w:val="TOC1"/>
            <w:tabs>
              <w:tab w:val="left" w:pos="660"/>
              <w:tab w:val="right" w:leader="dot" w:pos="10456"/>
            </w:tabs>
            <w:rPr>
              <w:rFonts w:ascii="Arial" w:eastAsiaTheme="minorEastAsia" w:hAnsi="Arial" w:cs="Arial"/>
              <w:noProof/>
              <w:sz w:val="22"/>
              <w:szCs w:val="22"/>
              <w:lang w:eastAsia="en-GB"/>
            </w:rPr>
          </w:pPr>
          <w:hyperlink w:anchor="_Toc155354035" w:history="1">
            <w:r w:rsidR="007D6287" w:rsidRPr="007D6287">
              <w:rPr>
                <w:rStyle w:val="Hyperlink"/>
                <w:rFonts w:ascii="Arial" w:hAnsi="Arial" w:cs="Arial"/>
                <w:noProof/>
              </w:rPr>
              <w:t>12.</w:t>
            </w:r>
            <w:r w:rsidR="007D6287" w:rsidRPr="007D6287">
              <w:rPr>
                <w:rFonts w:ascii="Arial" w:eastAsiaTheme="minorEastAsia" w:hAnsi="Arial" w:cs="Arial"/>
                <w:noProof/>
                <w:sz w:val="22"/>
                <w:szCs w:val="22"/>
                <w:lang w:eastAsia="en-GB"/>
              </w:rPr>
              <w:tab/>
            </w:r>
            <w:r w:rsidR="007D6287" w:rsidRPr="007D6287">
              <w:rPr>
                <w:rStyle w:val="Hyperlink"/>
                <w:rFonts w:ascii="Arial" w:hAnsi="Arial" w:cs="Arial"/>
                <w:noProof/>
              </w:rPr>
              <w:t>Goal eight: Green</w:t>
            </w:r>
            <w:r w:rsidR="007D6287" w:rsidRPr="007D6287">
              <w:rPr>
                <w:rFonts w:ascii="Arial" w:hAnsi="Arial" w:cs="Arial"/>
                <w:noProof/>
                <w:webHidden/>
              </w:rPr>
              <w:tab/>
            </w:r>
            <w:r w:rsidR="007D6287" w:rsidRPr="007D6287">
              <w:rPr>
                <w:rFonts w:ascii="Arial" w:hAnsi="Arial" w:cs="Arial"/>
                <w:noProof/>
                <w:webHidden/>
              </w:rPr>
              <w:fldChar w:fldCharType="begin"/>
            </w:r>
            <w:r w:rsidR="007D6287" w:rsidRPr="007D6287">
              <w:rPr>
                <w:rFonts w:ascii="Arial" w:hAnsi="Arial" w:cs="Arial"/>
                <w:noProof/>
                <w:webHidden/>
              </w:rPr>
              <w:instrText xml:space="preserve"> PAGEREF _Toc155354035 \h </w:instrText>
            </w:r>
            <w:r w:rsidR="007D6287" w:rsidRPr="007D6287">
              <w:rPr>
                <w:rFonts w:ascii="Arial" w:hAnsi="Arial" w:cs="Arial"/>
                <w:noProof/>
                <w:webHidden/>
              </w:rPr>
            </w:r>
            <w:r w:rsidR="007D6287" w:rsidRPr="007D6287">
              <w:rPr>
                <w:rFonts w:ascii="Arial" w:hAnsi="Arial" w:cs="Arial"/>
                <w:noProof/>
                <w:webHidden/>
              </w:rPr>
              <w:fldChar w:fldCharType="separate"/>
            </w:r>
            <w:r w:rsidR="007D6287" w:rsidRPr="007D6287">
              <w:rPr>
                <w:rFonts w:ascii="Arial" w:hAnsi="Arial" w:cs="Arial"/>
                <w:noProof/>
                <w:webHidden/>
              </w:rPr>
              <w:t>34</w:t>
            </w:r>
            <w:r w:rsidR="007D6287" w:rsidRPr="007D6287">
              <w:rPr>
                <w:rFonts w:ascii="Arial" w:hAnsi="Arial" w:cs="Arial"/>
                <w:noProof/>
                <w:webHidden/>
              </w:rPr>
              <w:fldChar w:fldCharType="end"/>
            </w:r>
          </w:hyperlink>
        </w:p>
        <w:p w14:paraId="7C1A838F" w14:textId="3FA2AA52" w:rsidR="007D6287" w:rsidRDefault="007D6287">
          <w:r w:rsidRPr="007D6287">
            <w:rPr>
              <w:rFonts w:ascii="Arial" w:hAnsi="Arial" w:cs="Arial"/>
              <w:b/>
              <w:bCs/>
              <w:noProof/>
            </w:rPr>
            <w:fldChar w:fldCharType="end"/>
          </w:r>
        </w:p>
      </w:sdtContent>
    </w:sdt>
    <w:p w14:paraId="503695CA" w14:textId="77777777" w:rsidR="00577B90" w:rsidRDefault="00577B90" w:rsidP="009B1CEB">
      <w:pPr>
        <w:rPr>
          <w:rFonts w:ascii="Arial" w:hAnsi="Arial" w:cs="Arial"/>
          <w:color w:val="231F20"/>
        </w:rPr>
      </w:pPr>
    </w:p>
    <w:p w14:paraId="38F7AC40" w14:textId="77777777" w:rsidR="00F068C0" w:rsidRDefault="00F068C0" w:rsidP="00186FAD">
      <w:pPr>
        <w:rPr>
          <w:rFonts w:ascii="Arial" w:hAnsi="Arial" w:cs="Arial"/>
          <w:b/>
          <w:bCs/>
          <w:color w:val="005EB8"/>
          <w:sz w:val="36"/>
          <w:szCs w:val="36"/>
          <w:lang w:val="en-US"/>
        </w:rPr>
      </w:pPr>
    </w:p>
    <w:p w14:paraId="2F809C41" w14:textId="77777777" w:rsidR="00F068C0" w:rsidRDefault="00F068C0" w:rsidP="00186FAD">
      <w:pPr>
        <w:rPr>
          <w:rFonts w:ascii="Arial" w:hAnsi="Arial" w:cs="Arial"/>
          <w:b/>
          <w:bCs/>
          <w:color w:val="005EB8"/>
          <w:sz w:val="36"/>
          <w:szCs w:val="36"/>
          <w:lang w:val="en-US"/>
        </w:rPr>
      </w:pPr>
    </w:p>
    <w:p w14:paraId="6C1DB643" w14:textId="77777777" w:rsidR="00F068C0" w:rsidRDefault="00F068C0" w:rsidP="00186FAD">
      <w:pPr>
        <w:rPr>
          <w:rFonts w:ascii="Arial" w:hAnsi="Arial" w:cs="Arial"/>
          <w:b/>
          <w:bCs/>
          <w:color w:val="005EB8"/>
          <w:sz w:val="36"/>
          <w:szCs w:val="36"/>
          <w:lang w:val="en-US"/>
        </w:rPr>
      </w:pPr>
    </w:p>
    <w:p w14:paraId="7B2CA88D" w14:textId="77777777" w:rsidR="00F068C0" w:rsidRDefault="00F068C0" w:rsidP="00186FAD">
      <w:pPr>
        <w:rPr>
          <w:rFonts w:ascii="Arial" w:hAnsi="Arial" w:cs="Arial"/>
          <w:b/>
          <w:bCs/>
          <w:color w:val="005EB8"/>
          <w:sz w:val="36"/>
          <w:szCs w:val="36"/>
          <w:lang w:val="en-US"/>
        </w:rPr>
      </w:pPr>
    </w:p>
    <w:p w14:paraId="0A4DD148" w14:textId="77777777" w:rsidR="00F068C0" w:rsidRDefault="00F068C0" w:rsidP="00186FAD">
      <w:pPr>
        <w:rPr>
          <w:rFonts w:ascii="Arial" w:hAnsi="Arial" w:cs="Arial"/>
          <w:b/>
          <w:bCs/>
          <w:color w:val="005EB8"/>
          <w:sz w:val="36"/>
          <w:szCs w:val="36"/>
          <w:lang w:val="en-US"/>
        </w:rPr>
      </w:pPr>
    </w:p>
    <w:p w14:paraId="68739C97" w14:textId="77777777" w:rsidR="00F068C0" w:rsidRDefault="00F068C0" w:rsidP="00186FAD">
      <w:pPr>
        <w:rPr>
          <w:rFonts w:ascii="Arial" w:hAnsi="Arial" w:cs="Arial"/>
          <w:b/>
          <w:bCs/>
          <w:color w:val="005EB8"/>
          <w:sz w:val="36"/>
          <w:szCs w:val="36"/>
          <w:lang w:val="en-US"/>
        </w:rPr>
      </w:pPr>
    </w:p>
    <w:p w14:paraId="0028DD86" w14:textId="77777777" w:rsidR="00F068C0" w:rsidRDefault="00F068C0" w:rsidP="00186FAD">
      <w:pPr>
        <w:rPr>
          <w:rFonts w:ascii="Arial" w:hAnsi="Arial" w:cs="Arial"/>
          <w:b/>
          <w:bCs/>
          <w:color w:val="005EB8"/>
          <w:sz w:val="36"/>
          <w:szCs w:val="36"/>
          <w:lang w:val="en-US"/>
        </w:rPr>
      </w:pPr>
    </w:p>
    <w:p w14:paraId="027F767C" w14:textId="77777777" w:rsidR="00F068C0" w:rsidRDefault="00F068C0" w:rsidP="00186FAD">
      <w:pPr>
        <w:rPr>
          <w:rFonts w:ascii="Arial" w:hAnsi="Arial" w:cs="Arial"/>
          <w:b/>
          <w:bCs/>
          <w:color w:val="005EB8"/>
          <w:sz w:val="36"/>
          <w:szCs w:val="36"/>
          <w:lang w:val="en-US"/>
        </w:rPr>
      </w:pPr>
    </w:p>
    <w:p w14:paraId="33180319" w14:textId="77777777" w:rsidR="00F068C0" w:rsidRDefault="00F068C0" w:rsidP="00186FAD">
      <w:pPr>
        <w:rPr>
          <w:rFonts w:ascii="Arial" w:hAnsi="Arial" w:cs="Arial"/>
          <w:b/>
          <w:bCs/>
          <w:color w:val="005EB8"/>
          <w:sz w:val="36"/>
          <w:szCs w:val="36"/>
          <w:lang w:val="en-US"/>
        </w:rPr>
      </w:pPr>
    </w:p>
    <w:p w14:paraId="7AE74D44" w14:textId="77777777" w:rsidR="00F068C0" w:rsidRDefault="00F068C0" w:rsidP="00186FAD">
      <w:pPr>
        <w:rPr>
          <w:rFonts w:ascii="Arial" w:hAnsi="Arial" w:cs="Arial"/>
          <w:b/>
          <w:bCs/>
          <w:color w:val="005EB8"/>
          <w:sz w:val="36"/>
          <w:szCs w:val="36"/>
          <w:lang w:val="en-US"/>
        </w:rPr>
      </w:pPr>
    </w:p>
    <w:p w14:paraId="1715832B" w14:textId="77777777" w:rsidR="00F068C0" w:rsidRDefault="00F068C0" w:rsidP="00186FAD">
      <w:pPr>
        <w:rPr>
          <w:rFonts w:ascii="Arial" w:hAnsi="Arial" w:cs="Arial"/>
          <w:b/>
          <w:bCs/>
          <w:color w:val="005EB8"/>
          <w:sz w:val="36"/>
          <w:szCs w:val="36"/>
          <w:lang w:val="en-US"/>
        </w:rPr>
      </w:pPr>
    </w:p>
    <w:p w14:paraId="7028114F" w14:textId="77777777" w:rsidR="00F33839" w:rsidRDefault="00F33839" w:rsidP="00186FAD">
      <w:pPr>
        <w:rPr>
          <w:rFonts w:ascii="Arial" w:hAnsi="Arial" w:cs="Arial"/>
          <w:b/>
          <w:bCs/>
          <w:color w:val="005EB8"/>
          <w:sz w:val="36"/>
          <w:szCs w:val="36"/>
          <w:lang w:val="en-US"/>
        </w:rPr>
      </w:pPr>
    </w:p>
    <w:p w14:paraId="71F674F6" w14:textId="77777777" w:rsidR="00F33839" w:rsidRDefault="00F33839" w:rsidP="00186FAD">
      <w:pPr>
        <w:rPr>
          <w:rFonts w:ascii="Arial" w:hAnsi="Arial" w:cs="Arial"/>
          <w:b/>
          <w:bCs/>
          <w:color w:val="005EB8"/>
          <w:sz w:val="36"/>
          <w:szCs w:val="36"/>
          <w:lang w:val="en-US"/>
        </w:rPr>
      </w:pPr>
    </w:p>
    <w:p w14:paraId="0D28C084" w14:textId="7EBDD0B5" w:rsidR="00186FAD" w:rsidRPr="00F068C0" w:rsidRDefault="00186FAD" w:rsidP="007D6287">
      <w:pPr>
        <w:pStyle w:val="HeadingNHS"/>
        <w:numPr>
          <w:ilvl w:val="0"/>
          <w:numId w:val="10"/>
        </w:numPr>
        <w:ind w:left="426" w:hanging="426"/>
      </w:pPr>
      <w:bookmarkStart w:id="0" w:name="_Toc155354014"/>
      <w:r w:rsidRPr="00F068C0">
        <w:lastRenderedPageBreak/>
        <w:t xml:space="preserve">Hello and </w:t>
      </w:r>
      <w:proofErr w:type="gramStart"/>
      <w:r w:rsidRPr="00F068C0">
        <w:t>welcome</w:t>
      </w:r>
      <w:bookmarkEnd w:id="0"/>
      <w:proofErr w:type="gramEnd"/>
    </w:p>
    <w:p w14:paraId="0BD246B3" w14:textId="77777777" w:rsidR="00186FAD" w:rsidRDefault="00186FAD" w:rsidP="009B1CEB">
      <w:pPr>
        <w:rPr>
          <w:rFonts w:ascii="Arial" w:hAnsi="Arial" w:cs="Arial"/>
          <w:color w:val="231F20"/>
        </w:rPr>
      </w:pPr>
    </w:p>
    <w:p w14:paraId="3FF53836" w14:textId="08E7D4C4" w:rsidR="005669A5" w:rsidRPr="00F416EA" w:rsidRDefault="00EF65CF" w:rsidP="00EF65CF">
      <w:pPr>
        <w:rPr>
          <w:rFonts w:ascii="Arial" w:hAnsi="Arial" w:cs="Arial"/>
        </w:rPr>
      </w:pPr>
      <w:r w:rsidRPr="00F416EA">
        <w:rPr>
          <w:rFonts w:ascii="Arial" w:hAnsi="Arial" w:cs="Arial"/>
        </w:rPr>
        <w:t>We are delighted to welcome you to our Digital Strategy which is a bold and dynamic statement of our ambition to become a “Digital Trust”.</w:t>
      </w:r>
      <w:r w:rsidR="005669A5" w:rsidRPr="00F416EA">
        <w:rPr>
          <w:rFonts w:ascii="Arial" w:hAnsi="Arial" w:cs="Arial"/>
        </w:rPr>
        <w:t xml:space="preserve"> </w:t>
      </w:r>
    </w:p>
    <w:p w14:paraId="1846D4D5" w14:textId="77777777" w:rsidR="005669A5" w:rsidRPr="00F416EA" w:rsidRDefault="005669A5" w:rsidP="00EF65CF">
      <w:pPr>
        <w:rPr>
          <w:rFonts w:ascii="Arial" w:hAnsi="Arial" w:cs="Arial"/>
        </w:rPr>
      </w:pPr>
    </w:p>
    <w:p w14:paraId="293AAF71" w14:textId="3D7A4F73" w:rsidR="00EF65CF" w:rsidRPr="00F416EA" w:rsidRDefault="00EF65CF" w:rsidP="00EF65CF">
      <w:pPr>
        <w:rPr>
          <w:rFonts w:ascii="Arial" w:hAnsi="Arial" w:cs="Arial"/>
        </w:rPr>
      </w:pPr>
      <w:r w:rsidRPr="00F416EA">
        <w:rPr>
          <w:rFonts w:ascii="Arial" w:hAnsi="Arial" w:cs="Arial"/>
        </w:rPr>
        <w:t>There needs to be a clear shift in our approach to digital transformation because we have realised that in order to deliver outstanding care for our patients, our focus must be directed towards the needs of our patients and staff rather than the traditional model of being technology and IT driven. Therefore, this strategy has been developed by asking our clinical and operational teams how IT can help them to deliver their clinical service strategy priorities through innovations and also by asking our patients to tell us about their experiences in accessing healthcare services using technology and how we can best support them to do so in the future.  It is important that we remember delivering improvements to benefit our patients and staff is all of our responsibility and IT forms only part of any service transformation. Therefore, we must work together to take our Digital Strategy forward.</w:t>
      </w:r>
    </w:p>
    <w:p w14:paraId="64402875" w14:textId="77777777" w:rsidR="00890AF8" w:rsidRPr="00F416EA" w:rsidRDefault="00890AF8" w:rsidP="00EF65CF">
      <w:pPr>
        <w:rPr>
          <w:rFonts w:ascii="Arial" w:hAnsi="Arial" w:cs="Arial"/>
        </w:rPr>
      </w:pPr>
    </w:p>
    <w:p w14:paraId="4D575F73" w14:textId="3183FAE4" w:rsidR="008715B0" w:rsidRDefault="00EF65CF" w:rsidP="00EF65CF">
      <w:pPr>
        <w:rPr>
          <w:rFonts w:ascii="Arial" w:hAnsi="Arial" w:cs="Arial"/>
        </w:rPr>
      </w:pPr>
      <w:r w:rsidRPr="00F416EA">
        <w:rPr>
          <w:rFonts w:ascii="Arial" w:hAnsi="Arial" w:cs="Arial"/>
        </w:rPr>
        <w:t xml:space="preserve">Our new Digital Strategy sets out our intentions that IT will no longer be directing the future of digital innovations. Instead, our digital vision is that Digital acts as the enabler for our clinical teams, with technological advancements being driven by our clinicians who understand our patient and service needs, so together we deliver digitally enabled improvements for everyone.  The strategy demonstrates how we will build on our digital foundations, using a set of underpinning principles to drive operational efficiency and clinical excellence by equipping the organisation with the latest digital tools and adoption of industry best practice. Working with our healthcare partners at both a local and regional level we will strive to provide seamless care to all of our patients through the use of appropriate technologies. Due to the level of engagement with our clinicians, nurses, Allied Health Professionals (AHPs), operational management, support functions and patients during development, Our Digital Strategy is owned by </w:t>
      </w:r>
      <w:proofErr w:type="gramStart"/>
      <w:r w:rsidRPr="00F416EA">
        <w:rPr>
          <w:rFonts w:ascii="Arial" w:hAnsi="Arial" w:cs="Arial"/>
        </w:rPr>
        <w:t>all</w:t>
      </w:r>
      <w:proofErr w:type="gramEnd"/>
      <w:r w:rsidRPr="00F416EA">
        <w:rPr>
          <w:rFonts w:ascii="Arial" w:hAnsi="Arial" w:cs="Arial"/>
        </w:rPr>
        <w:t xml:space="preserve"> and key priorities identified by our staff and patients will be delivered through a digitally enabled and clinically led approach. We would like to take the opportunity to thank all of those who attended our strategy development interviews, workshops and engagement sessions, as there is clearly a positive drive within the organisation for digital transformation and embracing change”.</w:t>
      </w:r>
    </w:p>
    <w:p w14:paraId="04E88592" w14:textId="77777777" w:rsidR="00F416EA" w:rsidRDefault="00F416EA" w:rsidP="00EF65CF">
      <w:pPr>
        <w:rPr>
          <w:rFonts w:ascii="Arial" w:hAnsi="Arial" w:cs="Arial"/>
        </w:rPr>
      </w:pPr>
    </w:p>
    <w:p w14:paraId="694F02F0" w14:textId="77777777" w:rsidR="00F416EA" w:rsidRDefault="00F416EA" w:rsidP="00EF65CF">
      <w:pPr>
        <w:rPr>
          <w:rFonts w:ascii="Arial" w:hAnsi="Arial" w:cs="Arial"/>
        </w:rPr>
      </w:pPr>
    </w:p>
    <w:p w14:paraId="3E1888C8" w14:textId="77777777" w:rsidR="00F416EA" w:rsidRPr="00F416EA" w:rsidRDefault="00F416EA" w:rsidP="00EF65CF">
      <w:pPr>
        <w:rPr>
          <w:rFonts w:ascii="Arial" w:hAnsi="Arial" w:cs="Arial"/>
        </w:rPr>
      </w:pPr>
    </w:p>
    <w:p w14:paraId="518E207C" w14:textId="313B7418" w:rsidR="00EF65CF" w:rsidRPr="00F416EA" w:rsidRDefault="00EF65CF" w:rsidP="00F416EA">
      <w:pPr>
        <w:spacing w:before="480"/>
        <w:contextualSpacing/>
        <w:rPr>
          <w:rFonts w:ascii="Arial" w:hAnsi="Arial" w:cs="Arial"/>
        </w:rPr>
      </w:pPr>
      <w:proofErr w:type="spellStart"/>
      <w:r w:rsidRPr="00F416EA">
        <w:rPr>
          <w:rFonts w:ascii="Arial" w:hAnsi="Arial" w:cs="Arial"/>
        </w:rPr>
        <w:t>Dr.</w:t>
      </w:r>
      <w:proofErr w:type="spellEnd"/>
      <w:r w:rsidRPr="00F416EA">
        <w:rPr>
          <w:rFonts w:ascii="Arial" w:hAnsi="Arial" w:cs="Arial"/>
        </w:rPr>
        <w:t xml:space="preserve"> Paul Fitzsimmons</w:t>
      </w:r>
      <w:r w:rsidRPr="00F416EA">
        <w:rPr>
          <w:rFonts w:ascii="Arial" w:hAnsi="Arial" w:cs="Arial"/>
        </w:rPr>
        <w:tab/>
      </w:r>
      <w:r w:rsidRPr="00F416EA">
        <w:rPr>
          <w:rFonts w:ascii="Arial" w:hAnsi="Arial" w:cs="Arial"/>
        </w:rPr>
        <w:tab/>
      </w:r>
      <w:r w:rsidRPr="00F416EA">
        <w:rPr>
          <w:rFonts w:ascii="Arial" w:hAnsi="Arial" w:cs="Arial"/>
        </w:rPr>
        <w:tab/>
      </w:r>
      <w:r w:rsidRPr="00F416EA">
        <w:rPr>
          <w:rFonts w:ascii="Arial" w:hAnsi="Arial" w:cs="Arial"/>
        </w:rPr>
        <w:tab/>
      </w:r>
      <w:proofErr w:type="spellStart"/>
      <w:r w:rsidRPr="00F416EA">
        <w:rPr>
          <w:rFonts w:ascii="Arial" w:hAnsi="Arial" w:cs="Arial"/>
        </w:rPr>
        <w:t>Dr.</w:t>
      </w:r>
      <w:proofErr w:type="spellEnd"/>
      <w:r w:rsidRPr="00F416EA">
        <w:rPr>
          <w:rFonts w:ascii="Arial" w:hAnsi="Arial" w:cs="Arial"/>
        </w:rPr>
        <w:t xml:space="preserve"> Tom Poulter</w:t>
      </w:r>
    </w:p>
    <w:p w14:paraId="54810B83" w14:textId="77777777" w:rsidR="00EF65CF" w:rsidRPr="00F416EA" w:rsidRDefault="00EF65CF" w:rsidP="00F416EA">
      <w:pPr>
        <w:spacing w:before="480"/>
        <w:contextualSpacing/>
        <w:rPr>
          <w:rFonts w:ascii="Arial" w:hAnsi="Arial" w:cs="Arial"/>
        </w:rPr>
      </w:pPr>
      <w:r w:rsidRPr="00F416EA">
        <w:rPr>
          <w:rFonts w:ascii="Arial" w:hAnsi="Arial" w:cs="Arial"/>
        </w:rPr>
        <w:t>Executive Medical Director</w:t>
      </w:r>
      <w:r w:rsidRPr="00F416EA">
        <w:rPr>
          <w:rFonts w:ascii="Arial" w:hAnsi="Arial" w:cs="Arial"/>
        </w:rPr>
        <w:tab/>
      </w:r>
      <w:r w:rsidRPr="00F416EA">
        <w:rPr>
          <w:rFonts w:ascii="Arial" w:hAnsi="Arial" w:cs="Arial"/>
        </w:rPr>
        <w:tab/>
      </w:r>
      <w:r w:rsidRPr="00F416EA">
        <w:rPr>
          <w:rFonts w:ascii="Arial" w:hAnsi="Arial" w:cs="Arial"/>
        </w:rPr>
        <w:tab/>
      </w:r>
      <w:r w:rsidRPr="00F416EA">
        <w:rPr>
          <w:rFonts w:ascii="Arial" w:hAnsi="Arial" w:cs="Arial"/>
        </w:rPr>
        <w:tab/>
        <w:t>Chief Information Officer</w:t>
      </w:r>
    </w:p>
    <w:p w14:paraId="75A391F4" w14:textId="74C7D241" w:rsidR="00EF65CF" w:rsidRPr="00F416EA" w:rsidRDefault="00EF65CF" w:rsidP="00F416EA">
      <w:pPr>
        <w:spacing w:before="480"/>
        <w:contextualSpacing/>
        <w:rPr>
          <w:rFonts w:ascii="Arial" w:hAnsi="Arial" w:cs="Arial"/>
        </w:rPr>
      </w:pPr>
      <w:r w:rsidRPr="00F416EA">
        <w:rPr>
          <w:rFonts w:ascii="Arial" w:hAnsi="Arial" w:cs="Arial"/>
        </w:rPr>
        <w:t>Chief Clinical Information Officer (CCIO)</w:t>
      </w:r>
      <w:r w:rsidRPr="00F416EA">
        <w:rPr>
          <w:rFonts w:ascii="Arial" w:hAnsi="Arial" w:cs="Arial"/>
        </w:rPr>
        <w:tab/>
      </w:r>
      <w:r w:rsidR="008715B0" w:rsidRPr="00F416EA">
        <w:rPr>
          <w:rFonts w:ascii="Arial" w:hAnsi="Arial" w:cs="Arial"/>
        </w:rPr>
        <w:t xml:space="preserve">           </w:t>
      </w:r>
      <w:r w:rsidRPr="00F416EA">
        <w:rPr>
          <w:rFonts w:ascii="Arial" w:hAnsi="Arial" w:cs="Arial"/>
        </w:rPr>
        <w:t>Senior Information Risk Owner (SIRO)</w:t>
      </w:r>
    </w:p>
    <w:p w14:paraId="0858325A" w14:textId="77777777" w:rsidR="00186FAD" w:rsidRDefault="00186FAD" w:rsidP="009B1CEB">
      <w:pPr>
        <w:rPr>
          <w:rFonts w:ascii="Arial" w:hAnsi="Arial" w:cs="Arial"/>
          <w:color w:val="231F20"/>
        </w:rPr>
      </w:pPr>
    </w:p>
    <w:p w14:paraId="4E05A57C" w14:textId="77777777" w:rsidR="00186FAD" w:rsidRDefault="00186FAD" w:rsidP="009B1CEB">
      <w:pPr>
        <w:rPr>
          <w:rFonts w:ascii="Arial" w:hAnsi="Arial" w:cs="Arial"/>
          <w:color w:val="231F20"/>
        </w:rPr>
      </w:pPr>
    </w:p>
    <w:p w14:paraId="290D8F0D" w14:textId="77777777" w:rsidR="00186FAD" w:rsidRDefault="00186FAD" w:rsidP="009B1CEB">
      <w:pPr>
        <w:rPr>
          <w:rFonts w:ascii="Arial" w:hAnsi="Arial" w:cs="Arial"/>
          <w:color w:val="231F20"/>
        </w:rPr>
      </w:pPr>
    </w:p>
    <w:p w14:paraId="0EC3E2DA" w14:textId="77777777" w:rsidR="00186FAD" w:rsidRDefault="00186FAD" w:rsidP="009B1CEB">
      <w:pPr>
        <w:rPr>
          <w:rFonts w:ascii="Arial" w:hAnsi="Arial" w:cs="Arial"/>
          <w:color w:val="231F20"/>
        </w:rPr>
      </w:pPr>
    </w:p>
    <w:p w14:paraId="0CF3D0DD" w14:textId="77777777" w:rsidR="00186FAD" w:rsidRDefault="00186FAD" w:rsidP="009B1CEB">
      <w:pPr>
        <w:rPr>
          <w:rFonts w:ascii="Arial" w:hAnsi="Arial" w:cs="Arial"/>
          <w:color w:val="231F20"/>
        </w:rPr>
      </w:pPr>
    </w:p>
    <w:p w14:paraId="23C7C808" w14:textId="77777777" w:rsidR="00186FAD" w:rsidRDefault="00186FAD" w:rsidP="009B1CEB">
      <w:pPr>
        <w:rPr>
          <w:rFonts w:ascii="Arial" w:hAnsi="Arial" w:cs="Arial"/>
          <w:color w:val="231F20"/>
        </w:rPr>
      </w:pPr>
    </w:p>
    <w:p w14:paraId="50374719" w14:textId="77777777" w:rsidR="00186FAD" w:rsidRDefault="00186FAD" w:rsidP="009B1CEB">
      <w:pPr>
        <w:rPr>
          <w:rFonts w:ascii="Arial" w:hAnsi="Arial" w:cs="Arial"/>
          <w:color w:val="231F20"/>
        </w:rPr>
      </w:pPr>
    </w:p>
    <w:p w14:paraId="2CC9AD30" w14:textId="77777777" w:rsidR="00186FAD" w:rsidRDefault="00186FAD" w:rsidP="009B1CEB">
      <w:pPr>
        <w:rPr>
          <w:rFonts w:ascii="Arial" w:hAnsi="Arial" w:cs="Arial"/>
          <w:color w:val="231F20"/>
        </w:rPr>
      </w:pPr>
    </w:p>
    <w:p w14:paraId="0D5286A0" w14:textId="77777777" w:rsidR="00186FAD" w:rsidRDefault="00186FAD" w:rsidP="009B1CEB">
      <w:pPr>
        <w:rPr>
          <w:rFonts w:ascii="Arial" w:hAnsi="Arial" w:cs="Arial"/>
          <w:color w:val="231F20"/>
        </w:rPr>
      </w:pPr>
    </w:p>
    <w:p w14:paraId="43B60D73" w14:textId="77777777" w:rsidR="00186FAD" w:rsidRDefault="00186FAD" w:rsidP="009B1CEB">
      <w:pPr>
        <w:rPr>
          <w:rFonts w:ascii="Arial" w:hAnsi="Arial" w:cs="Arial"/>
          <w:color w:val="231F20"/>
        </w:rPr>
      </w:pPr>
    </w:p>
    <w:p w14:paraId="4A17A082" w14:textId="77777777" w:rsidR="00F068C0" w:rsidRDefault="00F068C0" w:rsidP="00186FAD">
      <w:pPr>
        <w:rPr>
          <w:rFonts w:ascii="Arial" w:hAnsi="Arial" w:cs="Arial"/>
          <w:b/>
          <w:bCs/>
          <w:color w:val="005EB8"/>
          <w:sz w:val="32"/>
          <w:szCs w:val="32"/>
          <w:lang w:val="en-US"/>
        </w:rPr>
      </w:pPr>
    </w:p>
    <w:p w14:paraId="402AE54E" w14:textId="77777777" w:rsidR="007B719B" w:rsidRDefault="007B719B" w:rsidP="00186FAD">
      <w:pPr>
        <w:rPr>
          <w:rFonts w:ascii="Arial" w:hAnsi="Arial" w:cs="Arial"/>
          <w:b/>
          <w:bCs/>
          <w:color w:val="005EB8"/>
          <w:sz w:val="32"/>
          <w:szCs w:val="32"/>
          <w:lang w:val="en-US"/>
        </w:rPr>
      </w:pPr>
    </w:p>
    <w:p w14:paraId="017D24E6" w14:textId="77777777" w:rsidR="007B719B" w:rsidRDefault="007B719B" w:rsidP="00186FAD">
      <w:pPr>
        <w:rPr>
          <w:rFonts w:ascii="Arial" w:hAnsi="Arial" w:cs="Arial"/>
          <w:b/>
          <w:bCs/>
          <w:color w:val="005EB8"/>
          <w:sz w:val="32"/>
          <w:szCs w:val="32"/>
          <w:lang w:val="en-US"/>
        </w:rPr>
      </w:pPr>
    </w:p>
    <w:p w14:paraId="26A41692" w14:textId="77777777" w:rsidR="007B719B" w:rsidRDefault="007B719B" w:rsidP="00186FAD">
      <w:pPr>
        <w:rPr>
          <w:rFonts w:ascii="Arial" w:hAnsi="Arial" w:cs="Arial"/>
          <w:b/>
          <w:bCs/>
          <w:color w:val="005EB8"/>
          <w:sz w:val="32"/>
          <w:szCs w:val="32"/>
          <w:lang w:val="en-US"/>
        </w:rPr>
      </w:pPr>
    </w:p>
    <w:p w14:paraId="30B31F91" w14:textId="42AC1B1A" w:rsidR="00186FAD" w:rsidRPr="00186FAD" w:rsidRDefault="00186FAD" w:rsidP="007D6287">
      <w:pPr>
        <w:pStyle w:val="HeadingNHS"/>
        <w:numPr>
          <w:ilvl w:val="0"/>
          <w:numId w:val="10"/>
        </w:numPr>
        <w:ind w:left="426" w:hanging="426"/>
      </w:pPr>
      <w:bookmarkStart w:id="1" w:name="_Toc155354015"/>
      <w:r w:rsidRPr="00186FAD">
        <w:lastRenderedPageBreak/>
        <w:t xml:space="preserve">How we actively listen to </w:t>
      </w:r>
      <w:proofErr w:type="gramStart"/>
      <w:r w:rsidRPr="00186FAD">
        <w:t>you</w:t>
      </w:r>
      <w:bookmarkEnd w:id="1"/>
      <w:proofErr w:type="gramEnd"/>
    </w:p>
    <w:p w14:paraId="17185630" w14:textId="1A866E10" w:rsidR="00186FAD" w:rsidRDefault="00186FAD" w:rsidP="009B1CEB">
      <w:pPr>
        <w:rPr>
          <w:rFonts w:ascii="Arial" w:hAnsi="Arial" w:cs="Arial"/>
          <w:color w:val="231F20"/>
        </w:rPr>
      </w:pPr>
    </w:p>
    <w:p w14:paraId="0D389B69" w14:textId="77777777" w:rsidR="00114525" w:rsidRPr="00F416EA" w:rsidRDefault="00114525" w:rsidP="00F416EA">
      <w:pPr>
        <w:spacing w:before="120" w:after="120"/>
        <w:rPr>
          <w:rFonts w:ascii="Arial" w:eastAsia="Times New Roman" w:hAnsi="Arial" w:cs="Arial"/>
          <w:szCs w:val="22"/>
          <w:lang w:eastAsia="en-GB"/>
        </w:rPr>
      </w:pPr>
      <w:r w:rsidRPr="00F416EA">
        <w:rPr>
          <w:rFonts w:ascii="Arial" w:eastAsia="Times New Roman" w:hAnsi="Arial" w:cs="Arial"/>
          <w:szCs w:val="22"/>
          <w:lang w:eastAsia="en-GB"/>
        </w:rPr>
        <w:t xml:space="preserve">Our ambition at Warrington &amp; Halton Teaching Hospitals is to use </w:t>
      </w:r>
      <w:r w:rsidRPr="00F416EA">
        <w:rPr>
          <w:rFonts w:ascii="Arial" w:eastAsia="Times New Roman" w:hAnsi="Arial" w:cs="Arial"/>
          <w:b/>
          <w:bCs/>
          <w:szCs w:val="22"/>
          <w:lang w:eastAsia="en-GB"/>
        </w:rPr>
        <w:t>digital</w:t>
      </w:r>
      <w:r w:rsidRPr="00F416EA">
        <w:rPr>
          <w:rFonts w:ascii="Arial" w:eastAsia="Times New Roman" w:hAnsi="Arial" w:cs="Arial"/>
          <w:szCs w:val="22"/>
          <w:lang w:eastAsia="en-GB"/>
        </w:rPr>
        <w:t xml:space="preserve"> – technology and data – to deliver our services in the best way possible, helping us change the way we support people in our community, and enabling our staff to have more time to care and make the most of our resources.</w:t>
      </w:r>
    </w:p>
    <w:p w14:paraId="4FAECD4E" w14:textId="77777777" w:rsidR="00114525" w:rsidRPr="00F416EA" w:rsidRDefault="00114525" w:rsidP="00F416EA">
      <w:pPr>
        <w:spacing w:before="120" w:after="120"/>
        <w:rPr>
          <w:rFonts w:ascii="Arial" w:eastAsia="Times New Roman" w:hAnsi="Arial" w:cs="Arial"/>
          <w:szCs w:val="22"/>
          <w:lang w:eastAsia="en-GB"/>
        </w:rPr>
      </w:pPr>
      <w:r w:rsidRPr="00F416EA">
        <w:rPr>
          <w:rFonts w:ascii="Arial" w:eastAsia="Times New Roman" w:hAnsi="Arial" w:cs="Arial"/>
          <w:szCs w:val="22"/>
          <w:lang w:eastAsia="en-GB"/>
        </w:rPr>
        <w:t xml:space="preserve">Our digital strategy describes how we can </w:t>
      </w:r>
      <w:r w:rsidRPr="00F416EA">
        <w:rPr>
          <w:rFonts w:ascii="Arial" w:eastAsia="Times New Roman" w:hAnsi="Arial" w:cs="Arial"/>
          <w:b/>
          <w:bCs/>
          <w:szCs w:val="22"/>
          <w:lang w:eastAsia="en-GB"/>
        </w:rPr>
        <w:t>harness the power of digital to achieve our strategic ambitions</w:t>
      </w:r>
      <w:r w:rsidRPr="00F416EA">
        <w:rPr>
          <w:rFonts w:ascii="Arial" w:eastAsia="Times New Roman" w:hAnsi="Arial" w:cs="Arial"/>
          <w:szCs w:val="22"/>
          <w:lang w:eastAsia="en-GB"/>
        </w:rPr>
        <w:t xml:space="preserve"> both at the Trust level and to contribute, as partners and system leaders, to the Integrated Care System (ICS) goals to achieve a healthy population that is less reliant on acute healthcare. This strategy is vital, because digital is to us what a scalpel is to our surgeon – </w:t>
      </w:r>
      <w:r w:rsidRPr="00F416EA">
        <w:rPr>
          <w:rFonts w:ascii="Arial" w:eastAsia="Times New Roman" w:hAnsi="Arial" w:cs="Arial"/>
          <w:b/>
          <w:bCs/>
          <w:szCs w:val="22"/>
          <w:lang w:eastAsia="en-GB"/>
        </w:rPr>
        <w:t>we can’t do our jobs without it</w:t>
      </w:r>
      <w:r w:rsidRPr="00F416EA">
        <w:rPr>
          <w:rFonts w:ascii="Arial" w:eastAsia="Times New Roman" w:hAnsi="Arial" w:cs="Arial"/>
          <w:szCs w:val="22"/>
          <w:lang w:eastAsia="en-GB"/>
        </w:rPr>
        <w:t>.</w:t>
      </w:r>
    </w:p>
    <w:p w14:paraId="642A8B4A" w14:textId="706B2483" w:rsidR="006753FF" w:rsidRPr="00F416EA" w:rsidRDefault="00114525" w:rsidP="00F416EA">
      <w:pPr>
        <w:spacing w:before="120" w:after="120"/>
        <w:rPr>
          <w:rFonts w:ascii="Arial" w:eastAsia="Times New Roman" w:hAnsi="Arial" w:cs="Arial"/>
          <w:szCs w:val="22"/>
          <w:lang w:eastAsia="en-GB"/>
        </w:rPr>
      </w:pPr>
      <w:r w:rsidRPr="00F416EA">
        <w:rPr>
          <w:rFonts w:ascii="Arial" w:eastAsia="Times New Roman" w:hAnsi="Arial" w:cs="Arial"/>
          <w:szCs w:val="22"/>
          <w:lang w:eastAsia="en-GB"/>
        </w:rPr>
        <w:t xml:space="preserve">Digital is an enabler, and it will not provide us, on its own, with the maximum benefit. </w:t>
      </w:r>
      <w:r w:rsidRPr="00F416EA">
        <w:rPr>
          <w:rFonts w:ascii="Arial" w:eastAsia="Times New Roman" w:hAnsi="Arial" w:cs="Arial"/>
          <w:b/>
          <w:bCs/>
          <w:szCs w:val="22"/>
          <w:lang w:eastAsia="en-GB"/>
        </w:rPr>
        <w:t>Our digital strategy must be built on solid digital foundations</w:t>
      </w:r>
      <w:r w:rsidRPr="00F416EA">
        <w:rPr>
          <w:rFonts w:ascii="Arial" w:eastAsia="Times New Roman" w:hAnsi="Arial" w:cs="Arial"/>
          <w:szCs w:val="22"/>
          <w:lang w:eastAsia="en-GB"/>
        </w:rPr>
        <w:t xml:space="preserve"> that enable us to do the basics. Only by doing this we will be able to invest in innovative solutions, at scale. </w:t>
      </w:r>
    </w:p>
    <w:p w14:paraId="2A4DAD49" w14:textId="77777777" w:rsidR="00114525" w:rsidRPr="00F416EA" w:rsidRDefault="00114525" w:rsidP="00F416EA">
      <w:pPr>
        <w:spacing w:before="120" w:after="120"/>
        <w:rPr>
          <w:rFonts w:ascii="Arial" w:eastAsia="Times New Roman" w:hAnsi="Arial" w:cs="Arial"/>
          <w:szCs w:val="22"/>
          <w:lang w:eastAsia="en-GB"/>
        </w:rPr>
      </w:pPr>
      <w:r w:rsidRPr="00F416EA">
        <w:rPr>
          <w:rFonts w:ascii="Arial" w:eastAsia="Times New Roman" w:hAnsi="Arial" w:cs="Arial"/>
          <w:szCs w:val="22"/>
          <w:lang w:eastAsia="en-GB"/>
        </w:rPr>
        <w:t xml:space="preserve">We also know that digital transformation can improve patient flow, better support </w:t>
      </w:r>
      <w:proofErr w:type="gramStart"/>
      <w:r w:rsidRPr="00F416EA">
        <w:rPr>
          <w:rFonts w:ascii="Arial" w:eastAsia="Times New Roman" w:hAnsi="Arial" w:cs="Arial"/>
          <w:szCs w:val="22"/>
          <w:lang w:eastAsia="en-GB"/>
        </w:rPr>
        <w:t>productivity</w:t>
      </w:r>
      <w:proofErr w:type="gramEnd"/>
      <w:r w:rsidRPr="00F416EA">
        <w:rPr>
          <w:rFonts w:ascii="Arial" w:eastAsia="Times New Roman" w:hAnsi="Arial" w:cs="Arial"/>
          <w:szCs w:val="22"/>
          <w:lang w:eastAsia="en-GB"/>
        </w:rPr>
        <w:t xml:space="preserve"> and help us achieve our sustainability targets if focused in the right areas. </w:t>
      </w:r>
      <w:r w:rsidRPr="00F416EA">
        <w:rPr>
          <w:rFonts w:ascii="Arial" w:eastAsia="Times New Roman" w:hAnsi="Arial" w:cs="Arial"/>
          <w:b/>
          <w:bCs/>
          <w:szCs w:val="22"/>
          <w:lang w:eastAsia="en-GB"/>
        </w:rPr>
        <w:t xml:space="preserve">We want our digital strategy to be aligned with how we transform and meet our quality, </w:t>
      </w:r>
      <w:proofErr w:type="gramStart"/>
      <w:r w:rsidRPr="00F416EA">
        <w:rPr>
          <w:rFonts w:ascii="Arial" w:eastAsia="Times New Roman" w:hAnsi="Arial" w:cs="Arial"/>
          <w:b/>
          <w:bCs/>
          <w:szCs w:val="22"/>
          <w:lang w:eastAsia="en-GB"/>
        </w:rPr>
        <w:t>people</w:t>
      </w:r>
      <w:proofErr w:type="gramEnd"/>
      <w:r w:rsidRPr="00F416EA">
        <w:rPr>
          <w:rFonts w:ascii="Arial" w:eastAsia="Times New Roman" w:hAnsi="Arial" w:cs="Arial"/>
          <w:b/>
          <w:bCs/>
          <w:szCs w:val="22"/>
          <w:lang w:eastAsia="en-GB"/>
        </w:rPr>
        <w:t xml:space="preserve"> and financial ambitions.</w:t>
      </w:r>
      <w:r w:rsidRPr="00F416EA">
        <w:rPr>
          <w:rFonts w:ascii="Arial" w:eastAsia="Times New Roman" w:hAnsi="Arial" w:cs="Arial"/>
          <w:szCs w:val="22"/>
          <w:lang w:eastAsia="en-GB"/>
        </w:rPr>
        <w:t xml:space="preserve"> </w:t>
      </w:r>
    </w:p>
    <w:p w14:paraId="00FD9474" w14:textId="77777777" w:rsidR="00114525" w:rsidRPr="00F416EA" w:rsidRDefault="00114525" w:rsidP="00F416EA">
      <w:pPr>
        <w:spacing w:before="120" w:after="120"/>
        <w:rPr>
          <w:rFonts w:ascii="Arial" w:hAnsi="Arial" w:cs="Arial"/>
        </w:rPr>
      </w:pPr>
      <w:r w:rsidRPr="00F416EA">
        <w:rPr>
          <w:rFonts w:ascii="Arial" w:hAnsi="Arial" w:cs="Arial"/>
        </w:rPr>
        <w:t>In order for this strategy to be successful, there needs to be a commitment across our organisation to support a cultural change so that digital is embraced and adopted across all departments.  This will require clinical, operational, and corporate leadership to role model our trust values, in particular Embracing Change, to ensure we can transform services and deliver benefits.</w:t>
      </w:r>
    </w:p>
    <w:p w14:paraId="1F2B5F47" w14:textId="77777777" w:rsidR="00186FAD" w:rsidRDefault="00186FAD" w:rsidP="009B1CEB">
      <w:pPr>
        <w:rPr>
          <w:rFonts w:ascii="Arial" w:hAnsi="Arial" w:cs="Arial"/>
          <w:color w:val="231F20"/>
        </w:rPr>
      </w:pPr>
    </w:p>
    <w:p w14:paraId="6E4DAD6A" w14:textId="70AC18EA" w:rsidR="00186FAD" w:rsidRPr="0099478C" w:rsidRDefault="00DE0120" w:rsidP="0099478C">
      <w:pPr>
        <w:pStyle w:val="subheading"/>
      </w:pPr>
      <w:bookmarkStart w:id="2" w:name="_Toc155354016"/>
      <w:r>
        <w:t>2.1</w:t>
      </w:r>
      <w:r>
        <w:tab/>
      </w:r>
      <w:r w:rsidR="00CF726C" w:rsidRPr="00CF726C">
        <w:t>Our vision and goals</w:t>
      </w:r>
      <w:bookmarkEnd w:id="2"/>
    </w:p>
    <w:p w14:paraId="7F9EE01F" w14:textId="77777777" w:rsidR="0099478C" w:rsidRDefault="0099478C" w:rsidP="0099478C">
      <w:pPr>
        <w:rPr>
          <w:rFonts w:ascii="Arial" w:hAnsi="Arial" w:cs="Arial"/>
        </w:rPr>
      </w:pPr>
      <w:r w:rsidRPr="0099478C">
        <w:rPr>
          <w:rFonts w:ascii="Arial" w:hAnsi="Arial" w:cs="Arial"/>
          <w:color w:val="231F20"/>
        </w:rPr>
        <w:t xml:space="preserve">Our </w:t>
      </w:r>
      <w:r w:rsidRPr="0099478C">
        <w:rPr>
          <w:rFonts w:ascii="Arial" w:hAnsi="Arial" w:cs="Arial"/>
        </w:rPr>
        <w:t xml:space="preserve">digital vision is </w:t>
      </w:r>
      <w:r w:rsidRPr="0099478C">
        <w:rPr>
          <w:rFonts w:ascii="Arial" w:hAnsi="Arial" w:cs="Arial"/>
          <w:b/>
          <w:bCs/>
        </w:rPr>
        <w:t>to become a ‘Digital Trust’, routinely using technology and data to improve the lives of our patients and our staff.</w:t>
      </w:r>
    </w:p>
    <w:p w14:paraId="4CC6A510" w14:textId="77777777" w:rsidR="0099478C" w:rsidRPr="0099478C" w:rsidRDefault="0099478C" w:rsidP="0099478C">
      <w:pPr>
        <w:rPr>
          <w:rFonts w:ascii="Arial" w:hAnsi="Arial" w:cs="Arial"/>
        </w:rPr>
      </w:pPr>
    </w:p>
    <w:p w14:paraId="449A6A48" w14:textId="0D08F715" w:rsidR="00186FAD" w:rsidRPr="0099478C" w:rsidRDefault="0099478C" w:rsidP="00C0547B">
      <w:pPr>
        <w:spacing w:after="120"/>
        <w:rPr>
          <w:rFonts w:ascii="Arial" w:hAnsi="Arial" w:cs="Arial"/>
        </w:rPr>
      </w:pPr>
      <w:r w:rsidRPr="0099478C">
        <w:rPr>
          <w:rFonts w:ascii="Arial" w:hAnsi="Arial" w:cs="Arial"/>
        </w:rPr>
        <w:t>Our digital commitments and goals are structured according to the seven standards in the NHS “What Good Looks Like” (WGLL) framework, enabling us to align plans with our Place and ICS partners, and to measure our progress using the NHS Digital Maturity Assessment. We have identified an additional goal to ensure we contribute to the NHS ambitions of becoming net zero by 2045, as well as our sustainability goal.</w:t>
      </w:r>
    </w:p>
    <w:p w14:paraId="24BBD09E" w14:textId="77777777" w:rsidR="00186FAD" w:rsidRDefault="00186FAD" w:rsidP="009B1CEB">
      <w:pPr>
        <w:rPr>
          <w:rFonts w:ascii="Arial" w:hAnsi="Arial" w:cs="Arial"/>
          <w:color w:val="231F20"/>
        </w:rPr>
      </w:pPr>
    </w:p>
    <w:p w14:paraId="0F71BE9E" w14:textId="337B73FC" w:rsidR="00186FAD" w:rsidRDefault="0001699C" w:rsidP="00DE0120">
      <w:pPr>
        <w:jc w:val="center"/>
        <w:rPr>
          <w:rFonts w:ascii="Arial" w:hAnsi="Arial" w:cs="Arial"/>
          <w:color w:val="231F20"/>
        </w:rPr>
      </w:pPr>
      <w:r>
        <w:rPr>
          <w:noProof/>
          <w:lang w:eastAsia="en-GB"/>
        </w:rPr>
        <w:drawing>
          <wp:inline distT="0" distB="0" distL="0" distR="0" wp14:anchorId="221D6523" wp14:editId="5CBDBA58">
            <wp:extent cx="5921264" cy="3038475"/>
            <wp:effectExtent l="0" t="0" r="3810" b="0"/>
            <wp:docPr id="1754187520" name="Picture 1754187520" descr="A group of square white squares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4187520" name="Picture 1754187520" descr="A group of square white squares with text&#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32653" cy="3044319"/>
                    </a:xfrm>
                    <a:prstGeom prst="rect">
                      <a:avLst/>
                    </a:prstGeom>
                    <a:noFill/>
                  </pic:spPr>
                </pic:pic>
              </a:graphicData>
            </a:graphic>
          </wp:inline>
        </w:drawing>
      </w:r>
    </w:p>
    <w:p w14:paraId="39507003" w14:textId="61444204" w:rsidR="00186FAD" w:rsidRPr="00893A48" w:rsidRDefault="00DE0120" w:rsidP="00893A48">
      <w:pPr>
        <w:pStyle w:val="subheading"/>
      </w:pPr>
      <w:bookmarkStart w:id="3" w:name="_Toc155354017"/>
      <w:r>
        <w:lastRenderedPageBreak/>
        <w:t>2.2</w:t>
      </w:r>
      <w:r>
        <w:tab/>
      </w:r>
      <w:r w:rsidR="00893A48" w:rsidRPr="00893A48">
        <w:t xml:space="preserve">How we will get </w:t>
      </w:r>
      <w:proofErr w:type="gramStart"/>
      <w:r w:rsidR="00893A48" w:rsidRPr="00893A48">
        <w:t>there</w:t>
      </w:r>
      <w:bookmarkEnd w:id="3"/>
      <w:proofErr w:type="gramEnd"/>
    </w:p>
    <w:p w14:paraId="531BC9A1" w14:textId="3AD5E3C9" w:rsidR="00186FAD" w:rsidRDefault="00B54880" w:rsidP="009B1CEB">
      <w:pPr>
        <w:rPr>
          <w:rFonts w:ascii="Arial" w:hAnsi="Arial" w:cs="Arial"/>
          <w:color w:val="231F20"/>
        </w:rPr>
      </w:pPr>
      <w:r w:rsidRPr="00B54880">
        <w:rPr>
          <w:rFonts w:ascii="Arial" w:hAnsi="Arial" w:cs="Arial"/>
          <w:color w:val="231F20"/>
        </w:rPr>
        <w:t>We have engaged with over 100 clinical, operational, and corporate colleagues over a 3-month period in developing the strategy, initiatives, priorities, and roadmap. We have used the eight WGLL goals set out above to frame the initiatives. We have developed a 5-year strategy with a focus on the priorities over the first 2 years. Thes priorities have been described in the table below with a justification for why these have been chosen.</w:t>
      </w:r>
    </w:p>
    <w:p w14:paraId="3327252B" w14:textId="77777777" w:rsidR="00186FAD" w:rsidRDefault="00186FAD" w:rsidP="009B1CEB">
      <w:pPr>
        <w:rPr>
          <w:rFonts w:ascii="Arial" w:hAnsi="Arial" w:cs="Arial"/>
          <w:color w:val="231F20"/>
        </w:rPr>
      </w:pPr>
    </w:p>
    <w:p w14:paraId="63029C14" w14:textId="7FA7C836" w:rsidR="00186FAD" w:rsidRPr="00FF598F" w:rsidRDefault="00FF2846" w:rsidP="00EB2D6A">
      <w:pPr>
        <w:spacing w:after="120"/>
        <w:rPr>
          <w:rFonts w:ascii="Arial" w:hAnsi="Arial" w:cs="Arial"/>
          <w:b/>
          <w:bCs/>
          <w:color w:val="231F20"/>
        </w:rPr>
      </w:pPr>
      <w:r w:rsidRPr="00FF2846">
        <w:rPr>
          <w:rFonts w:ascii="Arial" w:hAnsi="Arial" w:cs="Arial"/>
          <w:b/>
          <w:bCs/>
          <w:color w:val="231F20"/>
        </w:rPr>
        <w:t>Table – 2023/24 Digital Priorities</w:t>
      </w:r>
    </w:p>
    <w:tbl>
      <w:tblPr>
        <w:tblStyle w:val="Blue4"/>
        <w:tblW w:w="0" w:type="auto"/>
        <w:tblLook w:val="04A0" w:firstRow="1" w:lastRow="0" w:firstColumn="1" w:lastColumn="0" w:noHBand="0" w:noVBand="1"/>
      </w:tblPr>
      <w:tblGrid>
        <w:gridCol w:w="3681"/>
        <w:gridCol w:w="5528"/>
      </w:tblGrid>
      <w:tr w:rsidR="00FF598F" w:rsidRPr="008B76C5" w14:paraId="765EC8DA" w14:textId="77777777" w:rsidTr="00DE0120">
        <w:trPr>
          <w:cnfStyle w:val="100000000000" w:firstRow="1" w:lastRow="0" w:firstColumn="0" w:lastColumn="0" w:oddVBand="0" w:evenVBand="0" w:oddHBand="0" w:evenHBand="0" w:firstRowFirstColumn="0" w:firstRowLastColumn="0" w:lastRowFirstColumn="0" w:lastRowLastColumn="0"/>
          <w:tblHeader/>
        </w:trPr>
        <w:tc>
          <w:tcPr>
            <w:tcW w:w="3681" w:type="dxa"/>
            <w:shd w:val="clear" w:color="auto" w:fill="005EB8"/>
          </w:tcPr>
          <w:p w14:paraId="24668D49" w14:textId="77777777" w:rsidR="00FF598F" w:rsidRPr="008B76C5" w:rsidRDefault="00FF598F" w:rsidP="002F5531">
            <w:pPr>
              <w:rPr>
                <w:rFonts w:cs="Arial"/>
                <w:szCs w:val="18"/>
              </w:rPr>
            </w:pPr>
            <w:r>
              <w:rPr>
                <w:rFonts w:cs="Arial"/>
                <w:szCs w:val="18"/>
              </w:rPr>
              <w:t>Initiative</w:t>
            </w:r>
          </w:p>
        </w:tc>
        <w:tc>
          <w:tcPr>
            <w:tcW w:w="5528" w:type="dxa"/>
            <w:shd w:val="clear" w:color="auto" w:fill="005EB8"/>
          </w:tcPr>
          <w:p w14:paraId="0D46F62D" w14:textId="77777777" w:rsidR="00FF598F" w:rsidRPr="008B76C5" w:rsidRDefault="00FF598F" w:rsidP="002F5531">
            <w:pPr>
              <w:rPr>
                <w:rFonts w:cs="Arial"/>
                <w:szCs w:val="18"/>
              </w:rPr>
            </w:pPr>
            <w:r>
              <w:rPr>
                <w:rFonts w:cs="Arial"/>
                <w:szCs w:val="18"/>
              </w:rPr>
              <w:t>Why prioritised?</w:t>
            </w:r>
          </w:p>
        </w:tc>
      </w:tr>
      <w:tr w:rsidR="00FF598F" w:rsidRPr="008B76C5" w14:paraId="1B120B89" w14:textId="77777777" w:rsidTr="002F5531">
        <w:tblPrEx>
          <w:tblCellMar>
            <w:left w:w="108" w:type="dxa"/>
            <w:right w:w="108" w:type="dxa"/>
          </w:tblCellMar>
        </w:tblPrEx>
        <w:tc>
          <w:tcPr>
            <w:tcW w:w="3681" w:type="dxa"/>
          </w:tcPr>
          <w:p w14:paraId="2D4C4F5A" w14:textId="77777777" w:rsidR="00FF598F" w:rsidRPr="008B76C5" w:rsidRDefault="00FF598F" w:rsidP="002F5531">
            <w:pPr>
              <w:rPr>
                <w:rFonts w:cs="Arial"/>
                <w:szCs w:val="18"/>
              </w:rPr>
            </w:pPr>
            <w:r>
              <w:rPr>
                <w:b/>
                <w:bCs/>
                <w:szCs w:val="18"/>
                <w:lang w:eastAsia="en-GB"/>
              </w:rPr>
              <w:t>Electronic Patient Care Management System (</w:t>
            </w:r>
            <w:r w:rsidRPr="000C437B">
              <w:rPr>
                <w:b/>
                <w:bCs/>
                <w:szCs w:val="18"/>
                <w:lang w:eastAsia="en-GB"/>
              </w:rPr>
              <w:t>EPCMS</w:t>
            </w:r>
            <w:r>
              <w:rPr>
                <w:b/>
                <w:bCs/>
                <w:szCs w:val="18"/>
                <w:lang w:eastAsia="en-GB"/>
              </w:rPr>
              <w:t>)</w:t>
            </w:r>
            <w:r w:rsidRPr="000C437B">
              <w:rPr>
                <w:b/>
                <w:bCs/>
                <w:szCs w:val="18"/>
                <w:lang w:eastAsia="en-GB"/>
              </w:rPr>
              <w:t xml:space="preserve"> preparedness / business case (organisation and transformation activity)</w:t>
            </w:r>
          </w:p>
        </w:tc>
        <w:tc>
          <w:tcPr>
            <w:tcW w:w="5528" w:type="dxa"/>
          </w:tcPr>
          <w:p w14:paraId="638D08C9" w14:textId="77777777" w:rsidR="00FF598F" w:rsidRPr="006643B9" w:rsidRDefault="00FF598F" w:rsidP="00FF598F">
            <w:pPr>
              <w:numPr>
                <w:ilvl w:val="0"/>
                <w:numId w:val="13"/>
              </w:numPr>
              <w:tabs>
                <w:tab w:val="num" w:pos="720"/>
              </w:tabs>
              <w:spacing w:after="120"/>
              <w:rPr>
                <w:rFonts w:cs="Arial"/>
                <w:szCs w:val="18"/>
              </w:rPr>
            </w:pPr>
            <w:r w:rsidRPr="006643B9">
              <w:rPr>
                <w:rFonts w:cs="Arial"/>
                <w:szCs w:val="18"/>
              </w:rPr>
              <w:t>Obsolete system, clinical and commercial risk</w:t>
            </w:r>
          </w:p>
          <w:p w14:paraId="3496DFBC" w14:textId="77777777" w:rsidR="00FF598F" w:rsidRPr="00035968" w:rsidRDefault="00FF598F" w:rsidP="00FF598F">
            <w:pPr>
              <w:numPr>
                <w:ilvl w:val="0"/>
                <w:numId w:val="13"/>
              </w:numPr>
              <w:tabs>
                <w:tab w:val="num" w:pos="720"/>
              </w:tabs>
              <w:spacing w:after="120"/>
              <w:rPr>
                <w:rFonts w:cs="Arial"/>
                <w:szCs w:val="18"/>
              </w:rPr>
            </w:pPr>
            <w:r w:rsidRPr="006643B9">
              <w:rPr>
                <w:rFonts w:cs="Arial"/>
                <w:szCs w:val="18"/>
              </w:rPr>
              <w:t xml:space="preserve">Improve access to information, pt safety, cost improvement </w:t>
            </w:r>
          </w:p>
        </w:tc>
      </w:tr>
      <w:tr w:rsidR="00FF598F" w:rsidRPr="008B76C5" w14:paraId="51567B6A" w14:textId="77777777" w:rsidTr="002F5531">
        <w:tblPrEx>
          <w:tblCellMar>
            <w:left w:w="108" w:type="dxa"/>
            <w:right w:w="108" w:type="dxa"/>
          </w:tblCellMar>
        </w:tblPrEx>
        <w:trPr>
          <w:cnfStyle w:val="000000010000" w:firstRow="0" w:lastRow="0" w:firstColumn="0" w:lastColumn="0" w:oddVBand="0" w:evenVBand="0" w:oddHBand="0" w:evenHBand="1" w:firstRowFirstColumn="0" w:firstRowLastColumn="0" w:lastRowFirstColumn="0" w:lastRowLastColumn="0"/>
        </w:trPr>
        <w:tc>
          <w:tcPr>
            <w:tcW w:w="3681" w:type="dxa"/>
          </w:tcPr>
          <w:p w14:paraId="1E515140" w14:textId="77777777" w:rsidR="00FF598F" w:rsidRPr="008B76C5" w:rsidRDefault="00FF598F" w:rsidP="002F5531">
            <w:pPr>
              <w:rPr>
                <w:rFonts w:cs="Arial"/>
                <w:szCs w:val="18"/>
              </w:rPr>
            </w:pPr>
            <w:r w:rsidRPr="000C437B">
              <w:rPr>
                <w:b/>
                <w:bCs/>
                <w:szCs w:val="18"/>
                <w:lang w:eastAsia="en-GB"/>
              </w:rPr>
              <w:t>Procure and implement Patient Engagement Portal (PEP)</w:t>
            </w:r>
          </w:p>
        </w:tc>
        <w:tc>
          <w:tcPr>
            <w:tcW w:w="5528" w:type="dxa"/>
          </w:tcPr>
          <w:p w14:paraId="30A6CCDB" w14:textId="77777777" w:rsidR="00FF598F" w:rsidRPr="006643B9" w:rsidRDefault="00FF598F" w:rsidP="00FF598F">
            <w:pPr>
              <w:numPr>
                <w:ilvl w:val="0"/>
                <w:numId w:val="13"/>
              </w:numPr>
              <w:tabs>
                <w:tab w:val="num" w:pos="720"/>
              </w:tabs>
              <w:spacing w:after="120"/>
              <w:rPr>
                <w:rFonts w:cs="Arial"/>
                <w:szCs w:val="18"/>
              </w:rPr>
            </w:pPr>
            <w:r w:rsidRPr="006643B9">
              <w:rPr>
                <w:rFonts w:cs="Arial"/>
                <w:szCs w:val="18"/>
              </w:rPr>
              <w:t xml:space="preserve">National initiative, funded.  </w:t>
            </w:r>
          </w:p>
          <w:p w14:paraId="0A0DC7C7" w14:textId="77777777" w:rsidR="00FF598F" w:rsidRPr="006643B9" w:rsidRDefault="00FF598F" w:rsidP="00FF598F">
            <w:pPr>
              <w:numPr>
                <w:ilvl w:val="0"/>
                <w:numId w:val="13"/>
              </w:numPr>
              <w:tabs>
                <w:tab w:val="num" w:pos="720"/>
              </w:tabs>
              <w:spacing w:after="120"/>
              <w:rPr>
                <w:rFonts w:cs="Arial"/>
                <w:szCs w:val="18"/>
              </w:rPr>
            </w:pPr>
            <w:r w:rsidRPr="006643B9">
              <w:rPr>
                <w:rFonts w:cs="Arial"/>
                <w:szCs w:val="18"/>
              </w:rPr>
              <w:t xml:space="preserve">Supports elective pathway. </w:t>
            </w:r>
          </w:p>
          <w:p w14:paraId="4DB5C514" w14:textId="77777777" w:rsidR="00FF598F" w:rsidRPr="00035968" w:rsidRDefault="00FF598F" w:rsidP="00FF598F">
            <w:pPr>
              <w:numPr>
                <w:ilvl w:val="0"/>
                <w:numId w:val="13"/>
              </w:numPr>
              <w:tabs>
                <w:tab w:val="num" w:pos="720"/>
              </w:tabs>
              <w:spacing w:after="120"/>
              <w:rPr>
                <w:rFonts w:cs="Arial"/>
                <w:szCs w:val="18"/>
              </w:rPr>
            </w:pPr>
            <w:r w:rsidRPr="006643B9">
              <w:rPr>
                <w:rFonts w:cs="Arial"/>
                <w:szCs w:val="18"/>
              </w:rPr>
              <w:t>Supports uptake of NHS App targets 75% March 24</w:t>
            </w:r>
          </w:p>
        </w:tc>
      </w:tr>
      <w:tr w:rsidR="00FF598F" w:rsidRPr="008B76C5" w14:paraId="209421FB" w14:textId="77777777" w:rsidTr="002F5531">
        <w:tblPrEx>
          <w:tblCellMar>
            <w:left w:w="108" w:type="dxa"/>
            <w:right w:w="108" w:type="dxa"/>
          </w:tblCellMar>
        </w:tblPrEx>
        <w:tc>
          <w:tcPr>
            <w:tcW w:w="3681" w:type="dxa"/>
          </w:tcPr>
          <w:p w14:paraId="7DC9619A" w14:textId="77777777" w:rsidR="00FF598F" w:rsidRPr="008B76C5" w:rsidRDefault="00FF598F" w:rsidP="002F5531">
            <w:pPr>
              <w:rPr>
                <w:rFonts w:cs="Arial"/>
                <w:szCs w:val="18"/>
              </w:rPr>
            </w:pPr>
            <w:r w:rsidRPr="000C437B">
              <w:rPr>
                <w:b/>
                <w:bCs/>
                <w:szCs w:val="18"/>
                <w:lang w:eastAsia="en-GB"/>
              </w:rPr>
              <w:t>Clinical digital safety compliance – improved systems &amp; processes supporting</w:t>
            </w:r>
            <w:r>
              <w:rPr>
                <w:b/>
                <w:bCs/>
                <w:szCs w:val="18"/>
                <w:lang w:eastAsia="en-GB"/>
              </w:rPr>
              <w:t xml:space="preserve"> Patient Safety Incident Response Framework</w:t>
            </w:r>
            <w:r w:rsidRPr="000C437B">
              <w:rPr>
                <w:b/>
                <w:bCs/>
                <w:szCs w:val="18"/>
                <w:lang w:eastAsia="en-GB"/>
              </w:rPr>
              <w:t xml:space="preserve"> </w:t>
            </w:r>
            <w:r>
              <w:rPr>
                <w:b/>
                <w:bCs/>
                <w:szCs w:val="18"/>
                <w:lang w:eastAsia="en-GB"/>
              </w:rPr>
              <w:t>(</w:t>
            </w:r>
            <w:r w:rsidRPr="000C437B">
              <w:rPr>
                <w:b/>
                <w:bCs/>
                <w:szCs w:val="18"/>
                <w:lang w:eastAsia="en-GB"/>
              </w:rPr>
              <w:t>PSIRF</w:t>
            </w:r>
            <w:r>
              <w:rPr>
                <w:b/>
                <w:bCs/>
                <w:szCs w:val="18"/>
                <w:lang w:eastAsia="en-GB"/>
              </w:rPr>
              <w:t>)</w:t>
            </w:r>
            <w:r w:rsidRPr="000C437B">
              <w:rPr>
                <w:b/>
                <w:bCs/>
                <w:szCs w:val="18"/>
                <w:lang w:eastAsia="en-GB"/>
              </w:rPr>
              <w:t xml:space="preserve">  </w:t>
            </w:r>
          </w:p>
        </w:tc>
        <w:tc>
          <w:tcPr>
            <w:tcW w:w="5528" w:type="dxa"/>
          </w:tcPr>
          <w:p w14:paraId="31B257D1" w14:textId="77777777" w:rsidR="00FF598F" w:rsidRPr="006643B9" w:rsidRDefault="00FF598F" w:rsidP="00FF598F">
            <w:pPr>
              <w:numPr>
                <w:ilvl w:val="0"/>
                <w:numId w:val="13"/>
              </w:numPr>
              <w:tabs>
                <w:tab w:val="num" w:pos="720"/>
              </w:tabs>
              <w:spacing w:after="120"/>
              <w:rPr>
                <w:rFonts w:cs="Arial"/>
                <w:szCs w:val="18"/>
              </w:rPr>
            </w:pPr>
            <w:r w:rsidRPr="006643B9">
              <w:rPr>
                <w:rFonts w:cs="Arial"/>
                <w:szCs w:val="18"/>
              </w:rPr>
              <w:t>Ensure devices and systems are secure and effective.</w:t>
            </w:r>
          </w:p>
          <w:p w14:paraId="21DFC4F8" w14:textId="77777777" w:rsidR="00FF598F" w:rsidRPr="00035968" w:rsidRDefault="00FF598F" w:rsidP="00FF598F">
            <w:pPr>
              <w:numPr>
                <w:ilvl w:val="0"/>
                <w:numId w:val="13"/>
              </w:numPr>
              <w:tabs>
                <w:tab w:val="num" w:pos="720"/>
              </w:tabs>
              <w:spacing w:after="120"/>
              <w:rPr>
                <w:rFonts w:cs="Arial"/>
                <w:szCs w:val="18"/>
              </w:rPr>
            </w:pPr>
            <w:r w:rsidRPr="006643B9">
              <w:rPr>
                <w:rFonts w:cs="Arial"/>
                <w:szCs w:val="18"/>
              </w:rPr>
              <w:t>Improve patient safety, reducing incidents &amp; supporting PSIRF implementation</w:t>
            </w:r>
          </w:p>
        </w:tc>
      </w:tr>
      <w:tr w:rsidR="00FF598F" w:rsidRPr="008B76C5" w14:paraId="2320A2B5" w14:textId="77777777" w:rsidTr="002F5531">
        <w:tblPrEx>
          <w:tblCellMar>
            <w:left w:w="108" w:type="dxa"/>
            <w:right w:w="108" w:type="dxa"/>
          </w:tblCellMar>
        </w:tblPrEx>
        <w:trPr>
          <w:cnfStyle w:val="000000010000" w:firstRow="0" w:lastRow="0" w:firstColumn="0" w:lastColumn="0" w:oddVBand="0" w:evenVBand="0" w:oddHBand="0" w:evenHBand="1" w:firstRowFirstColumn="0" w:firstRowLastColumn="0" w:lastRowFirstColumn="0" w:lastRowLastColumn="0"/>
        </w:trPr>
        <w:tc>
          <w:tcPr>
            <w:tcW w:w="3681" w:type="dxa"/>
          </w:tcPr>
          <w:p w14:paraId="6DE86363" w14:textId="77777777" w:rsidR="00FF598F" w:rsidRPr="008B76C5" w:rsidRDefault="00FF598F" w:rsidP="002F5531">
            <w:pPr>
              <w:rPr>
                <w:rFonts w:cs="Arial"/>
                <w:szCs w:val="18"/>
              </w:rPr>
            </w:pPr>
            <w:r w:rsidRPr="000C437B">
              <w:rPr>
                <w:b/>
                <w:bCs/>
                <w:szCs w:val="18"/>
                <w:lang w:eastAsia="en-GB"/>
              </w:rPr>
              <w:t>Accelerate Paperless Review Programme – digitisation</w:t>
            </w:r>
          </w:p>
        </w:tc>
        <w:tc>
          <w:tcPr>
            <w:tcW w:w="5528" w:type="dxa"/>
          </w:tcPr>
          <w:p w14:paraId="0739B891" w14:textId="77777777" w:rsidR="00FF598F" w:rsidRPr="006643B9" w:rsidRDefault="00FF598F" w:rsidP="00FF598F">
            <w:pPr>
              <w:numPr>
                <w:ilvl w:val="0"/>
                <w:numId w:val="13"/>
              </w:numPr>
              <w:tabs>
                <w:tab w:val="num" w:pos="720"/>
              </w:tabs>
              <w:spacing w:after="120"/>
              <w:rPr>
                <w:rFonts w:cs="Arial"/>
                <w:szCs w:val="18"/>
              </w:rPr>
            </w:pPr>
            <w:r w:rsidRPr="006643B9">
              <w:rPr>
                <w:rFonts w:cs="Arial"/>
                <w:szCs w:val="18"/>
              </w:rPr>
              <w:t>Move to Net Zero carbon.</w:t>
            </w:r>
          </w:p>
          <w:p w14:paraId="4C6A3FDB" w14:textId="77777777" w:rsidR="00FF598F" w:rsidRPr="00035968" w:rsidRDefault="00FF598F" w:rsidP="00FF598F">
            <w:pPr>
              <w:numPr>
                <w:ilvl w:val="0"/>
                <w:numId w:val="13"/>
              </w:numPr>
              <w:tabs>
                <w:tab w:val="num" w:pos="720"/>
              </w:tabs>
              <w:spacing w:after="120"/>
              <w:rPr>
                <w:rFonts w:cs="Arial"/>
                <w:szCs w:val="18"/>
              </w:rPr>
            </w:pPr>
            <w:r w:rsidRPr="006643B9">
              <w:rPr>
                <w:rFonts w:cs="Arial"/>
                <w:szCs w:val="18"/>
              </w:rPr>
              <w:t>Process &amp; cost improvement</w:t>
            </w:r>
          </w:p>
        </w:tc>
      </w:tr>
      <w:tr w:rsidR="00FF598F" w:rsidRPr="008B76C5" w14:paraId="7B37970A" w14:textId="77777777" w:rsidTr="002F5531">
        <w:tblPrEx>
          <w:tblCellMar>
            <w:left w:w="108" w:type="dxa"/>
            <w:right w:w="108" w:type="dxa"/>
          </w:tblCellMar>
        </w:tblPrEx>
        <w:tc>
          <w:tcPr>
            <w:tcW w:w="3681" w:type="dxa"/>
          </w:tcPr>
          <w:p w14:paraId="360EADAE" w14:textId="77777777" w:rsidR="00FF598F" w:rsidRPr="008B76C5" w:rsidRDefault="00FF598F" w:rsidP="002F5531">
            <w:pPr>
              <w:rPr>
                <w:rFonts w:cs="Arial"/>
                <w:b/>
                <w:bCs/>
                <w:color w:val="000000" w:themeColor="text1"/>
                <w:kern w:val="24"/>
                <w:szCs w:val="18"/>
              </w:rPr>
            </w:pPr>
            <w:r w:rsidRPr="000C437B">
              <w:rPr>
                <w:b/>
                <w:bCs/>
                <w:szCs w:val="18"/>
                <w:lang w:eastAsia="en-GB"/>
              </w:rPr>
              <w:t xml:space="preserve">Migration to new ICS </w:t>
            </w:r>
            <w:r>
              <w:rPr>
                <w:b/>
                <w:bCs/>
                <w:szCs w:val="18"/>
                <w:lang w:eastAsia="en-GB"/>
              </w:rPr>
              <w:t>Picture Archive Communication System (</w:t>
            </w:r>
            <w:r w:rsidRPr="000C437B">
              <w:rPr>
                <w:b/>
                <w:bCs/>
                <w:szCs w:val="18"/>
                <w:lang w:eastAsia="en-GB"/>
              </w:rPr>
              <w:t>PACS</w:t>
            </w:r>
            <w:r>
              <w:rPr>
                <w:b/>
                <w:bCs/>
                <w:szCs w:val="18"/>
                <w:lang w:eastAsia="en-GB"/>
              </w:rPr>
              <w:t>)</w:t>
            </w:r>
            <w:r w:rsidRPr="000C437B">
              <w:rPr>
                <w:b/>
                <w:bCs/>
                <w:szCs w:val="18"/>
                <w:lang w:eastAsia="en-GB"/>
              </w:rPr>
              <w:t xml:space="preserve"> cloud-hosted solution for diagnostic imaging </w:t>
            </w:r>
          </w:p>
        </w:tc>
        <w:tc>
          <w:tcPr>
            <w:tcW w:w="5528" w:type="dxa"/>
          </w:tcPr>
          <w:p w14:paraId="6C29C154" w14:textId="77777777" w:rsidR="00FF598F" w:rsidRPr="006643B9" w:rsidRDefault="00FF598F" w:rsidP="00FF598F">
            <w:pPr>
              <w:numPr>
                <w:ilvl w:val="0"/>
                <w:numId w:val="13"/>
              </w:numPr>
              <w:tabs>
                <w:tab w:val="num" w:pos="720"/>
              </w:tabs>
              <w:spacing w:after="120"/>
              <w:rPr>
                <w:rFonts w:cs="Arial"/>
                <w:szCs w:val="18"/>
              </w:rPr>
            </w:pPr>
            <w:r w:rsidRPr="006643B9">
              <w:rPr>
                <w:rFonts w:cs="Arial"/>
                <w:szCs w:val="18"/>
              </w:rPr>
              <w:t>Improved data flows, image storage &amp; security</w:t>
            </w:r>
          </w:p>
          <w:p w14:paraId="18EA9A8B" w14:textId="77777777" w:rsidR="00FF598F" w:rsidRPr="00035968" w:rsidRDefault="00FF598F" w:rsidP="00FF598F">
            <w:pPr>
              <w:numPr>
                <w:ilvl w:val="0"/>
                <w:numId w:val="13"/>
              </w:numPr>
              <w:tabs>
                <w:tab w:val="num" w:pos="720"/>
              </w:tabs>
              <w:spacing w:after="120"/>
              <w:rPr>
                <w:rFonts w:cs="Arial"/>
                <w:szCs w:val="18"/>
              </w:rPr>
            </w:pPr>
            <w:r w:rsidRPr="006643B9">
              <w:rPr>
                <w:rFonts w:cs="Arial"/>
                <w:szCs w:val="18"/>
              </w:rPr>
              <w:t>Improved access to clinical data on a regional basis</w:t>
            </w:r>
          </w:p>
        </w:tc>
      </w:tr>
      <w:tr w:rsidR="00FF598F" w:rsidRPr="008B76C5" w14:paraId="0F1EC4A2" w14:textId="77777777" w:rsidTr="002F5531">
        <w:tblPrEx>
          <w:tblCellMar>
            <w:left w:w="108" w:type="dxa"/>
            <w:right w:w="108" w:type="dxa"/>
          </w:tblCellMar>
        </w:tblPrEx>
        <w:trPr>
          <w:cnfStyle w:val="000000010000" w:firstRow="0" w:lastRow="0" w:firstColumn="0" w:lastColumn="0" w:oddVBand="0" w:evenVBand="0" w:oddHBand="0" w:evenHBand="1" w:firstRowFirstColumn="0" w:firstRowLastColumn="0" w:lastRowFirstColumn="0" w:lastRowLastColumn="0"/>
        </w:trPr>
        <w:tc>
          <w:tcPr>
            <w:tcW w:w="3681" w:type="dxa"/>
          </w:tcPr>
          <w:p w14:paraId="1EAA64F4" w14:textId="77777777" w:rsidR="00FF598F" w:rsidRPr="008B76C5" w:rsidRDefault="00FF598F" w:rsidP="002F5531">
            <w:pPr>
              <w:rPr>
                <w:rFonts w:cs="Arial"/>
                <w:b/>
                <w:bCs/>
                <w:color w:val="000000" w:themeColor="text1"/>
                <w:kern w:val="24"/>
                <w:szCs w:val="18"/>
              </w:rPr>
            </w:pPr>
            <w:r w:rsidRPr="000C437B">
              <w:rPr>
                <w:b/>
                <w:bCs/>
                <w:szCs w:val="18"/>
                <w:lang w:eastAsia="en-GB"/>
              </w:rPr>
              <w:t>Electronic booking / capacity management system</w:t>
            </w:r>
            <w:r>
              <w:rPr>
                <w:b/>
                <w:bCs/>
                <w:szCs w:val="18"/>
                <w:lang w:eastAsia="en-GB"/>
              </w:rPr>
              <w:t xml:space="preserve"> (EBCMS)</w:t>
            </w:r>
          </w:p>
        </w:tc>
        <w:tc>
          <w:tcPr>
            <w:tcW w:w="5528" w:type="dxa"/>
          </w:tcPr>
          <w:p w14:paraId="09EFA41C" w14:textId="77777777" w:rsidR="00FF598F" w:rsidRPr="006643B9" w:rsidRDefault="00FF598F" w:rsidP="00FF598F">
            <w:pPr>
              <w:numPr>
                <w:ilvl w:val="0"/>
                <w:numId w:val="13"/>
              </w:numPr>
              <w:tabs>
                <w:tab w:val="num" w:pos="720"/>
              </w:tabs>
              <w:spacing w:after="120"/>
              <w:rPr>
                <w:rFonts w:cs="Arial"/>
                <w:szCs w:val="18"/>
              </w:rPr>
            </w:pPr>
            <w:r w:rsidRPr="006643B9">
              <w:rPr>
                <w:rFonts w:cs="Arial"/>
                <w:szCs w:val="18"/>
              </w:rPr>
              <w:t>National initiative, funded.</w:t>
            </w:r>
          </w:p>
          <w:p w14:paraId="497773E1" w14:textId="77777777" w:rsidR="00FF598F" w:rsidRPr="006643B9" w:rsidRDefault="00FF598F" w:rsidP="00FF598F">
            <w:pPr>
              <w:numPr>
                <w:ilvl w:val="0"/>
                <w:numId w:val="13"/>
              </w:numPr>
              <w:tabs>
                <w:tab w:val="num" w:pos="720"/>
              </w:tabs>
              <w:spacing w:after="120"/>
              <w:rPr>
                <w:rFonts w:cs="Arial"/>
                <w:szCs w:val="18"/>
              </w:rPr>
            </w:pPr>
            <w:r w:rsidRPr="006643B9">
              <w:rPr>
                <w:rFonts w:cs="Arial"/>
                <w:szCs w:val="18"/>
              </w:rPr>
              <w:t>Supports UEC recovery plans.</w:t>
            </w:r>
          </w:p>
          <w:p w14:paraId="06A550F0" w14:textId="77777777" w:rsidR="00FF598F" w:rsidRPr="00A755BC" w:rsidRDefault="00FF598F" w:rsidP="00FF598F">
            <w:pPr>
              <w:numPr>
                <w:ilvl w:val="0"/>
                <w:numId w:val="13"/>
              </w:numPr>
              <w:tabs>
                <w:tab w:val="num" w:pos="720"/>
              </w:tabs>
              <w:spacing w:after="120"/>
              <w:rPr>
                <w:rFonts w:cs="Arial"/>
                <w:szCs w:val="18"/>
              </w:rPr>
            </w:pPr>
            <w:r w:rsidRPr="000C437B">
              <w:rPr>
                <w:rFonts w:cs="Arial"/>
                <w:szCs w:val="18"/>
              </w:rPr>
              <w:t>Increasing time to care</w:t>
            </w:r>
          </w:p>
        </w:tc>
      </w:tr>
    </w:tbl>
    <w:p w14:paraId="2C77F184" w14:textId="77777777" w:rsidR="00186FAD" w:rsidRDefault="00186FAD" w:rsidP="009B1CEB">
      <w:pPr>
        <w:rPr>
          <w:rFonts w:ascii="Arial" w:hAnsi="Arial" w:cs="Arial"/>
          <w:color w:val="231F20"/>
        </w:rPr>
      </w:pPr>
    </w:p>
    <w:p w14:paraId="6ACA7A49" w14:textId="77777777" w:rsidR="00322EFA" w:rsidRDefault="00322EFA" w:rsidP="009B1CEB">
      <w:pPr>
        <w:rPr>
          <w:rFonts w:ascii="Arial" w:hAnsi="Arial" w:cs="Arial"/>
          <w:b/>
          <w:bCs/>
          <w:color w:val="231F20"/>
        </w:rPr>
      </w:pPr>
    </w:p>
    <w:p w14:paraId="0EC67129" w14:textId="77777777" w:rsidR="00322EFA" w:rsidRDefault="00322EFA" w:rsidP="00322EFA">
      <w:pPr>
        <w:spacing w:after="120"/>
        <w:rPr>
          <w:rFonts w:ascii="Arial" w:hAnsi="Arial" w:cs="Arial"/>
          <w:b/>
          <w:bCs/>
          <w:color w:val="231F20"/>
        </w:rPr>
      </w:pPr>
    </w:p>
    <w:p w14:paraId="4442A39C" w14:textId="5E1CDAD1" w:rsidR="00186FAD" w:rsidRPr="00634550" w:rsidRDefault="0054401F" w:rsidP="00634550">
      <w:pPr>
        <w:spacing w:after="120"/>
        <w:rPr>
          <w:rFonts w:ascii="Arial" w:hAnsi="Arial" w:cs="Arial"/>
          <w:b/>
          <w:bCs/>
          <w:color w:val="231F20"/>
        </w:rPr>
      </w:pPr>
      <w:r w:rsidRPr="0054401F">
        <w:rPr>
          <w:rFonts w:ascii="Arial" w:hAnsi="Arial" w:cs="Arial"/>
          <w:b/>
          <w:bCs/>
          <w:color w:val="231F20"/>
        </w:rPr>
        <w:t>Table – 2024/25 Digital Priorities</w:t>
      </w:r>
    </w:p>
    <w:tbl>
      <w:tblPr>
        <w:tblStyle w:val="Blue4"/>
        <w:tblW w:w="0" w:type="auto"/>
        <w:tblLook w:val="04A0" w:firstRow="1" w:lastRow="0" w:firstColumn="1" w:lastColumn="0" w:noHBand="0" w:noVBand="1"/>
      </w:tblPr>
      <w:tblGrid>
        <w:gridCol w:w="3681"/>
        <w:gridCol w:w="5528"/>
      </w:tblGrid>
      <w:tr w:rsidR="00634550" w:rsidRPr="008B76C5" w14:paraId="4FF0D71C" w14:textId="77777777" w:rsidTr="00DE0120">
        <w:trPr>
          <w:cnfStyle w:val="100000000000" w:firstRow="1" w:lastRow="0" w:firstColumn="0" w:lastColumn="0" w:oddVBand="0" w:evenVBand="0" w:oddHBand="0" w:evenHBand="0" w:firstRowFirstColumn="0" w:firstRowLastColumn="0" w:lastRowFirstColumn="0" w:lastRowLastColumn="0"/>
          <w:tblHeader/>
        </w:trPr>
        <w:tc>
          <w:tcPr>
            <w:tcW w:w="3681" w:type="dxa"/>
            <w:shd w:val="clear" w:color="auto" w:fill="005EB8"/>
          </w:tcPr>
          <w:p w14:paraId="62D7AE7D" w14:textId="77777777" w:rsidR="00634550" w:rsidRPr="008B76C5" w:rsidRDefault="00634550" w:rsidP="002F5531">
            <w:pPr>
              <w:rPr>
                <w:rFonts w:cs="Arial"/>
                <w:szCs w:val="18"/>
              </w:rPr>
            </w:pPr>
            <w:r>
              <w:rPr>
                <w:rFonts w:cs="Arial"/>
                <w:szCs w:val="18"/>
              </w:rPr>
              <w:t>Initiative</w:t>
            </w:r>
          </w:p>
        </w:tc>
        <w:tc>
          <w:tcPr>
            <w:tcW w:w="5528" w:type="dxa"/>
            <w:shd w:val="clear" w:color="auto" w:fill="005EB8"/>
          </w:tcPr>
          <w:p w14:paraId="074DD4FE" w14:textId="77777777" w:rsidR="00634550" w:rsidRPr="008B76C5" w:rsidRDefault="00634550" w:rsidP="002F5531">
            <w:pPr>
              <w:rPr>
                <w:rFonts w:cs="Arial"/>
                <w:szCs w:val="18"/>
              </w:rPr>
            </w:pPr>
            <w:r>
              <w:rPr>
                <w:rFonts w:cs="Arial"/>
                <w:szCs w:val="18"/>
              </w:rPr>
              <w:t>Why prioritised?</w:t>
            </w:r>
          </w:p>
        </w:tc>
      </w:tr>
      <w:tr w:rsidR="00634550" w:rsidRPr="008B76C5" w14:paraId="6B12192A" w14:textId="77777777" w:rsidTr="00DE0120">
        <w:tblPrEx>
          <w:tblCellMar>
            <w:left w:w="108" w:type="dxa"/>
            <w:right w:w="108" w:type="dxa"/>
          </w:tblCellMar>
        </w:tblPrEx>
        <w:tc>
          <w:tcPr>
            <w:tcW w:w="3681" w:type="dxa"/>
          </w:tcPr>
          <w:p w14:paraId="657927E8" w14:textId="77777777" w:rsidR="00634550" w:rsidRPr="008B76C5" w:rsidRDefault="00634550" w:rsidP="002F5531">
            <w:pPr>
              <w:rPr>
                <w:rFonts w:cs="Arial"/>
                <w:szCs w:val="18"/>
              </w:rPr>
            </w:pPr>
            <w:r w:rsidRPr="000D2E2C">
              <w:rPr>
                <w:b/>
                <w:bCs/>
                <w:szCs w:val="18"/>
                <w:lang w:eastAsia="en-GB"/>
              </w:rPr>
              <w:t>EPCMS procurement process and implementation preparation</w:t>
            </w:r>
          </w:p>
        </w:tc>
        <w:tc>
          <w:tcPr>
            <w:tcW w:w="5528" w:type="dxa"/>
          </w:tcPr>
          <w:p w14:paraId="73FCEE35" w14:textId="77777777" w:rsidR="00634550" w:rsidRPr="002641EE" w:rsidRDefault="00634550" w:rsidP="00634550">
            <w:pPr>
              <w:numPr>
                <w:ilvl w:val="0"/>
                <w:numId w:val="13"/>
              </w:numPr>
              <w:tabs>
                <w:tab w:val="num" w:pos="720"/>
              </w:tabs>
              <w:spacing w:after="120"/>
              <w:rPr>
                <w:szCs w:val="18"/>
                <w:lang w:eastAsia="en-GB"/>
              </w:rPr>
            </w:pPr>
            <w:r w:rsidRPr="002641EE">
              <w:rPr>
                <w:szCs w:val="18"/>
                <w:lang w:eastAsia="en-GB"/>
              </w:rPr>
              <w:t>Obsolete system, clinical and commercial risk</w:t>
            </w:r>
          </w:p>
          <w:p w14:paraId="494B5BEB" w14:textId="77777777" w:rsidR="00634550" w:rsidRPr="002641EE" w:rsidRDefault="00634550" w:rsidP="00634550">
            <w:pPr>
              <w:numPr>
                <w:ilvl w:val="0"/>
                <w:numId w:val="13"/>
              </w:numPr>
              <w:tabs>
                <w:tab w:val="num" w:pos="720"/>
              </w:tabs>
              <w:spacing w:after="120"/>
              <w:rPr>
                <w:szCs w:val="18"/>
                <w:lang w:eastAsia="en-GB"/>
              </w:rPr>
            </w:pPr>
            <w:r w:rsidRPr="000D2E2C">
              <w:rPr>
                <w:szCs w:val="18"/>
                <w:lang w:eastAsia="en-GB"/>
              </w:rPr>
              <w:t xml:space="preserve">Improve access to information, clinical decision support and cost improvement </w:t>
            </w:r>
          </w:p>
        </w:tc>
      </w:tr>
      <w:tr w:rsidR="00634550" w:rsidRPr="008B76C5" w14:paraId="17C7401A" w14:textId="77777777" w:rsidTr="00DE0120">
        <w:tblPrEx>
          <w:tblCellMar>
            <w:left w:w="108" w:type="dxa"/>
            <w:right w:w="108" w:type="dxa"/>
          </w:tblCellMar>
        </w:tblPrEx>
        <w:trPr>
          <w:cnfStyle w:val="000000010000" w:firstRow="0" w:lastRow="0" w:firstColumn="0" w:lastColumn="0" w:oddVBand="0" w:evenVBand="0" w:oddHBand="0" w:evenHBand="1" w:firstRowFirstColumn="0" w:firstRowLastColumn="0" w:lastRowFirstColumn="0" w:lastRowLastColumn="0"/>
        </w:trPr>
        <w:tc>
          <w:tcPr>
            <w:tcW w:w="3681" w:type="dxa"/>
          </w:tcPr>
          <w:p w14:paraId="305C5572" w14:textId="77777777" w:rsidR="00634550" w:rsidRPr="008B76C5" w:rsidRDefault="00634550" w:rsidP="002F5531">
            <w:pPr>
              <w:rPr>
                <w:rFonts w:cs="Arial"/>
                <w:szCs w:val="18"/>
              </w:rPr>
            </w:pPr>
            <w:r w:rsidRPr="000D2E2C">
              <w:rPr>
                <w:b/>
                <w:bCs/>
                <w:szCs w:val="18"/>
                <w:lang w:eastAsia="en-GB"/>
              </w:rPr>
              <w:t>Upgrade end-user hardware / networks – devices, M</w:t>
            </w:r>
            <w:r>
              <w:rPr>
                <w:b/>
                <w:bCs/>
                <w:szCs w:val="18"/>
                <w:lang w:eastAsia="en-GB"/>
              </w:rPr>
              <w:t xml:space="preserve">icrosoft </w:t>
            </w:r>
            <w:r w:rsidRPr="000D2E2C">
              <w:rPr>
                <w:b/>
                <w:bCs/>
                <w:szCs w:val="18"/>
                <w:lang w:eastAsia="en-GB"/>
              </w:rPr>
              <w:t>365</w:t>
            </w:r>
            <w:r>
              <w:rPr>
                <w:b/>
                <w:bCs/>
                <w:szCs w:val="18"/>
                <w:lang w:eastAsia="en-GB"/>
              </w:rPr>
              <w:t xml:space="preserve"> (M365)</w:t>
            </w:r>
            <w:r w:rsidRPr="000D2E2C">
              <w:rPr>
                <w:b/>
                <w:bCs/>
                <w:szCs w:val="18"/>
                <w:lang w:eastAsia="en-GB"/>
              </w:rPr>
              <w:t>, remove legacy systems</w:t>
            </w:r>
          </w:p>
        </w:tc>
        <w:tc>
          <w:tcPr>
            <w:tcW w:w="5528" w:type="dxa"/>
          </w:tcPr>
          <w:p w14:paraId="6146D38C" w14:textId="77777777" w:rsidR="00634550" w:rsidRPr="000D2E2C" w:rsidRDefault="00634550" w:rsidP="00634550">
            <w:pPr>
              <w:numPr>
                <w:ilvl w:val="0"/>
                <w:numId w:val="13"/>
              </w:numPr>
              <w:tabs>
                <w:tab w:val="num" w:pos="720"/>
              </w:tabs>
              <w:spacing w:after="120"/>
              <w:rPr>
                <w:szCs w:val="18"/>
                <w:lang w:eastAsia="en-GB"/>
              </w:rPr>
            </w:pPr>
            <w:r w:rsidRPr="000D2E2C">
              <w:rPr>
                <w:szCs w:val="18"/>
                <w:lang w:eastAsia="en-GB"/>
              </w:rPr>
              <w:t>End of life – require</w:t>
            </w:r>
            <w:r>
              <w:rPr>
                <w:szCs w:val="18"/>
                <w:lang w:eastAsia="en-GB"/>
              </w:rPr>
              <w:t>s</w:t>
            </w:r>
            <w:r w:rsidRPr="000D2E2C">
              <w:rPr>
                <w:szCs w:val="18"/>
                <w:lang w:eastAsia="en-GB"/>
              </w:rPr>
              <w:t xml:space="preserve"> </w:t>
            </w:r>
            <w:r>
              <w:rPr>
                <w:szCs w:val="18"/>
                <w:lang w:eastAsia="en-GB"/>
              </w:rPr>
              <w:t xml:space="preserve">a </w:t>
            </w:r>
            <w:r w:rsidRPr="000D2E2C">
              <w:rPr>
                <w:szCs w:val="18"/>
                <w:lang w:eastAsia="en-GB"/>
              </w:rPr>
              <w:t>refresh</w:t>
            </w:r>
            <w:r>
              <w:rPr>
                <w:szCs w:val="18"/>
                <w:lang w:eastAsia="en-GB"/>
              </w:rPr>
              <w:t>.</w:t>
            </w:r>
          </w:p>
          <w:p w14:paraId="752E9998" w14:textId="77777777" w:rsidR="00634550" w:rsidRPr="002641EE" w:rsidRDefault="00634550" w:rsidP="00634550">
            <w:pPr>
              <w:numPr>
                <w:ilvl w:val="0"/>
                <w:numId w:val="13"/>
              </w:numPr>
              <w:tabs>
                <w:tab w:val="num" w:pos="720"/>
              </w:tabs>
              <w:spacing w:after="120"/>
              <w:rPr>
                <w:szCs w:val="18"/>
                <w:lang w:eastAsia="en-GB"/>
              </w:rPr>
            </w:pPr>
            <w:r w:rsidRPr="000D2E2C">
              <w:rPr>
                <w:szCs w:val="18"/>
                <w:lang w:eastAsia="en-GB"/>
              </w:rPr>
              <w:t xml:space="preserve">Improve staff efficiency </w:t>
            </w:r>
          </w:p>
        </w:tc>
      </w:tr>
      <w:tr w:rsidR="00634550" w:rsidRPr="008B76C5" w14:paraId="25D8C199" w14:textId="77777777" w:rsidTr="00DE0120">
        <w:tblPrEx>
          <w:tblCellMar>
            <w:left w:w="108" w:type="dxa"/>
            <w:right w:w="108" w:type="dxa"/>
          </w:tblCellMar>
        </w:tblPrEx>
        <w:tc>
          <w:tcPr>
            <w:tcW w:w="3681" w:type="dxa"/>
          </w:tcPr>
          <w:p w14:paraId="51F2DDDE" w14:textId="77777777" w:rsidR="00634550" w:rsidRPr="008B76C5" w:rsidRDefault="00634550" w:rsidP="002F5531">
            <w:pPr>
              <w:rPr>
                <w:rFonts w:cs="Arial"/>
                <w:szCs w:val="18"/>
              </w:rPr>
            </w:pPr>
            <w:r w:rsidRPr="000D2E2C">
              <w:rPr>
                <w:b/>
                <w:bCs/>
                <w:szCs w:val="18"/>
                <w:lang w:eastAsia="en-GB"/>
              </w:rPr>
              <w:t>Launch a new, modern workforce engagement platform, updating the intranet &amp; @WHH Staff App</w:t>
            </w:r>
          </w:p>
        </w:tc>
        <w:tc>
          <w:tcPr>
            <w:tcW w:w="5528" w:type="dxa"/>
          </w:tcPr>
          <w:p w14:paraId="6D365EDE" w14:textId="77777777" w:rsidR="00634550" w:rsidRPr="000D2E2C" w:rsidRDefault="00634550" w:rsidP="00634550">
            <w:pPr>
              <w:numPr>
                <w:ilvl w:val="0"/>
                <w:numId w:val="13"/>
              </w:numPr>
              <w:tabs>
                <w:tab w:val="num" w:pos="720"/>
              </w:tabs>
              <w:spacing w:after="120"/>
              <w:rPr>
                <w:szCs w:val="18"/>
                <w:lang w:eastAsia="en-GB"/>
              </w:rPr>
            </w:pPr>
            <w:r w:rsidRPr="000D2E2C">
              <w:rPr>
                <w:szCs w:val="18"/>
                <w:lang w:eastAsia="en-GB"/>
              </w:rPr>
              <w:t>Starting point getting intranet onto SharePoint platform</w:t>
            </w:r>
          </w:p>
          <w:p w14:paraId="59E266F4" w14:textId="77777777" w:rsidR="00634550" w:rsidRPr="000D2E2C" w:rsidRDefault="00634550" w:rsidP="00634550">
            <w:pPr>
              <w:numPr>
                <w:ilvl w:val="0"/>
                <w:numId w:val="13"/>
              </w:numPr>
              <w:tabs>
                <w:tab w:val="num" w:pos="720"/>
              </w:tabs>
              <w:spacing w:after="120"/>
              <w:rPr>
                <w:szCs w:val="18"/>
                <w:lang w:eastAsia="en-GB"/>
              </w:rPr>
            </w:pPr>
            <w:r w:rsidRPr="000D2E2C">
              <w:rPr>
                <w:szCs w:val="18"/>
                <w:lang w:eastAsia="en-GB"/>
              </w:rPr>
              <w:t>Improve communication and engagement with staff</w:t>
            </w:r>
            <w:r>
              <w:rPr>
                <w:szCs w:val="18"/>
                <w:lang w:eastAsia="en-GB"/>
              </w:rPr>
              <w:t>.</w:t>
            </w:r>
          </w:p>
          <w:p w14:paraId="5D9485AA" w14:textId="77777777" w:rsidR="00634550" w:rsidRPr="002641EE" w:rsidRDefault="00634550" w:rsidP="00634550">
            <w:pPr>
              <w:numPr>
                <w:ilvl w:val="0"/>
                <w:numId w:val="13"/>
              </w:numPr>
              <w:tabs>
                <w:tab w:val="num" w:pos="720"/>
              </w:tabs>
              <w:spacing w:after="120"/>
              <w:rPr>
                <w:szCs w:val="18"/>
                <w:lang w:eastAsia="en-GB"/>
              </w:rPr>
            </w:pPr>
            <w:r w:rsidRPr="000D2E2C">
              <w:rPr>
                <w:szCs w:val="18"/>
                <w:lang w:eastAsia="en-GB"/>
              </w:rPr>
              <w:t>Staff recruitment and retention</w:t>
            </w:r>
          </w:p>
        </w:tc>
      </w:tr>
      <w:tr w:rsidR="00634550" w:rsidRPr="008B76C5" w14:paraId="6D31D27B" w14:textId="77777777" w:rsidTr="00DE0120">
        <w:tblPrEx>
          <w:tblCellMar>
            <w:left w:w="108" w:type="dxa"/>
            <w:right w:w="108" w:type="dxa"/>
          </w:tblCellMar>
        </w:tblPrEx>
        <w:trPr>
          <w:cnfStyle w:val="000000010000" w:firstRow="0" w:lastRow="0" w:firstColumn="0" w:lastColumn="0" w:oddVBand="0" w:evenVBand="0" w:oddHBand="0" w:evenHBand="1" w:firstRowFirstColumn="0" w:firstRowLastColumn="0" w:lastRowFirstColumn="0" w:lastRowLastColumn="0"/>
        </w:trPr>
        <w:tc>
          <w:tcPr>
            <w:tcW w:w="3681" w:type="dxa"/>
          </w:tcPr>
          <w:p w14:paraId="0787C135" w14:textId="77777777" w:rsidR="00634550" w:rsidRPr="008B76C5" w:rsidRDefault="00634550" w:rsidP="002F5531">
            <w:pPr>
              <w:rPr>
                <w:rFonts w:cs="Arial"/>
                <w:szCs w:val="18"/>
              </w:rPr>
            </w:pPr>
            <w:r w:rsidRPr="000D2E2C">
              <w:rPr>
                <w:b/>
                <w:bCs/>
                <w:szCs w:val="18"/>
                <w:lang w:eastAsia="en-GB"/>
              </w:rPr>
              <w:t>Accelerate migration to cloud / disaster recovery</w:t>
            </w:r>
          </w:p>
        </w:tc>
        <w:tc>
          <w:tcPr>
            <w:tcW w:w="5528" w:type="dxa"/>
          </w:tcPr>
          <w:p w14:paraId="7E0BD1B0" w14:textId="77777777" w:rsidR="00634550" w:rsidRPr="000D2E2C" w:rsidRDefault="00634550" w:rsidP="00634550">
            <w:pPr>
              <w:numPr>
                <w:ilvl w:val="0"/>
                <w:numId w:val="13"/>
              </w:numPr>
              <w:tabs>
                <w:tab w:val="num" w:pos="720"/>
              </w:tabs>
              <w:spacing w:after="120"/>
              <w:rPr>
                <w:szCs w:val="18"/>
                <w:lang w:eastAsia="en-GB"/>
              </w:rPr>
            </w:pPr>
            <w:r w:rsidRPr="000D2E2C">
              <w:rPr>
                <w:szCs w:val="18"/>
                <w:lang w:eastAsia="en-GB"/>
              </w:rPr>
              <w:t>Reduce costs of infrastructure and scalability</w:t>
            </w:r>
          </w:p>
          <w:p w14:paraId="26783910" w14:textId="77777777" w:rsidR="00634550" w:rsidRPr="002641EE" w:rsidRDefault="00634550" w:rsidP="00634550">
            <w:pPr>
              <w:numPr>
                <w:ilvl w:val="0"/>
                <w:numId w:val="13"/>
              </w:numPr>
              <w:tabs>
                <w:tab w:val="num" w:pos="720"/>
              </w:tabs>
              <w:spacing w:after="120"/>
              <w:rPr>
                <w:szCs w:val="18"/>
                <w:lang w:eastAsia="en-GB"/>
              </w:rPr>
            </w:pPr>
            <w:r w:rsidRPr="000D2E2C">
              <w:rPr>
                <w:szCs w:val="18"/>
                <w:lang w:eastAsia="en-GB"/>
              </w:rPr>
              <w:t>Improved performance &amp; security</w:t>
            </w:r>
          </w:p>
        </w:tc>
      </w:tr>
      <w:tr w:rsidR="00634550" w:rsidRPr="008B76C5" w14:paraId="7DF96F8E" w14:textId="77777777" w:rsidTr="00DE0120">
        <w:tblPrEx>
          <w:tblCellMar>
            <w:left w:w="108" w:type="dxa"/>
            <w:right w:w="108" w:type="dxa"/>
          </w:tblCellMar>
        </w:tblPrEx>
        <w:tc>
          <w:tcPr>
            <w:tcW w:w="3681" w:type="dxa"/>
          </w:tcPr>
          <w:p w14:paraId="2B64B750" w14:textId="77777777" w:rsidR="00634550" w:rsidRPr="008B76C5" w:rsidRDefault="00634550" w:rsidP="002F5531">
            <w:pPr>
              <w:rPr>
                <w:rFonts w:cs="Arial"/>
                <w:b/>
                <w:bCs/>
                <w:color w:val="000000" w:themeColor="text1"/>
                <w:kern w:val="24"/>
                <w:szCs w:val="18"/>
              </w:rPr>
            </w:pPr>
            <w:r w:rsidRPr="000D2E2C">
              <w:rPr>
                <w:b/>
                <w:bCs/>
                <w:szCs w:val="18"/>
                <w:lang w:eastAsia="en-GB"/>
              </w:rPr>
              <w:lastRenderedPageBreak/>
              <w:t xml:space="preserve">Robust digital workforce plan &amp; priority initiatives – digital skills assessment, </w:t>
            </w:r>
            <w:r>
              <w:rPr>
                <w:b/>
                <w:bCs/>
                <w:szCs w:val="18"/>
                <w:lang w:eastAsia="en-GB"/>
              </w:rPr>
              <w:t xml:space="preserve">learning </w:t>
            </w:r>
            <w:r w:rsidRPr="000D2E2C">
              <w:rPr>
                <w:b/>
                <w:bCs/>
                <w:szCs w:val="18"/>
                <w:lang w:eastAsia="en-GB"/>
              </w:rPr>
              <w:t>&amp;</w:t>
            </w:r>
            <w:r>
              <w:rPr>
                <w:b/>
                <w:bCs/>
                <w:szCs w:val="18"/>
                <w:lang w:eastAsia="en-GB"/>
              </w:rPr>
              <w:t xml:space="preserve"> development</w:t>
            </w:r>
            <w:r w:rsidRPr="000D2E2C">
              <w:rPr>
                <w:b/>
                <w:bCs/>
                <w:szCs w:val="18"/>
                <w:lang w:eastAsia="en-GB"/>
              </w:rPr>
              <w:t xml:space="preserve"> </w:t>
            </w:r>
            <w:r>
              <w:rPr>
                <w:b/>
                <w:bCs/>
                <w:szCs w:val="18"/>
                <w:lang w:eastAsia="en-GB"/>
              </w:rPr>
              <w:t xml:space="preserve">(L&amp;D) </w:t>
            </w:r>
            <w:r w:rsidRPr="000D2E2C">
              <w:rPr>
                <w:b/>
                <w:bCs/>
                <w:szCs w:val="18"/>
                <w:lang w:eastAsia="en-GB"/>
              </w:rPr>
              <w:t xml:space="preserve">plan, culture change. </w:t>
            </w:r>
          </w:p>
        </w:tc>
        <w:tc>
          <w:tcPr>
            <w:tcW w:w="5528" w:type="dxa"/>
          </w:tcPr>
          <w:p w14:paraId="51D95100" w14:textId="77777777" w:rsidR="00634550" w:rsidRPr="000D2E2C" w:rsidRDefault="00634550" w:rsidP="00634550">
            <w:pPr>
              <w:numPr>
                <w:ilvl w:val="0"/>
                <w:numId w:val="13"/>
              </w:numPr>
              <w:tabs>
                <w:tab w:val="num" w:pos="720"/>
              </w:tabs>
              <w:spacing w:after="120"/>
              <w:rPr>
                <w:szCs w:val="18"/>
                <w:lang w:eastAsia="en-GB"/>
              </w:rPr>
            </w:pPr>
            <w:r w:rsidRPr="000D2E2C">
              <w:rPr>
                <w:szCs w:val="18"/>
                <w:lang w:eastAsia="en-GB"/>
              </w:rPr>
              <w:t>Increase confidence and adoption of digital tools and approaches</w:t>
            </w:r>
            <w:r>
              <w:rPr>
                <w:szCs w:val="18"/>
                <w:lang w:eastAsia="en-GB"/>
              </w:rPr>
              <w:t>.</w:t>
            </w:r>
          </w:p>
          <w:p w14:paraId="19055E25" w14:textId="77777777" w:rsidR="00634550" w:rsidRPr="002641EE" w:rsidRDefault="00634550" w:rsidP="00634550">
            <w:pPr>
              <w:numPr>
                <w:ilvl w:val="0"/>
                <w:numId w:val="13"/>
              </w:numPr>
              <w:tabs>
                <w:tab w:val="num" w:pos="720"/>
              </w:tabs>
              <w:spacing w:after="120"/>
              <w:rPr>
                <w:szCs w:val="18"/>
                <w:lang w:eastAsia="en-GB"/>
              </w:rPr>
            </w:pPr>
            <w:r w:rsidRPr="000D2E2C">
              <w:rPr>
                <w:szCs w:val="18"/>
                <w:lang w:eastAsia="en-GB"/>
              </w:rPr>
              <w:t>Staff recruitment and retention</w:t>
            </w:r>
          </w:p>
        </w:tc>
      </w:tr>
      <w:tr w:rsidR="00634550" w:rsidRPr="008B76C5" w14:paraId="18A1B61A" w14:textId="77777777" w:rsidTr="00DE0120">
        <w:tblPrEx>
          <w:tblCellMar>
            <w:left w:w="108" w:type="dxa"/>
            <w:right w:w="108" w:type="dxa"/>
          </w:tblCellMar>
        </w:tblPrEx>
        <w:trPr>
          <w:cnfStyle w:val="000000010000" w:firstRow="0" w:lastRow="0" w:firstColumn="0" w:lastColumn="0" w:oddVBand="0" w:evenVBand="0" w:oddHBand="0" w:evenHBand="1" w:firstRowFirstColumn="0" w:firstRowLastColumn="0" w:lastRowFirstColumn="0" w:lastRowLastColumn="0"/>
        </w:trPr>
        <w:tc>
          <w:tcPr>
            <w:tcW w:w="3681" w:type="dxa"/>
          </w:tcPr>
          <w:p w14:paraId="65398AAD" w14:textId="77777777" w:rsidR="00634550" w:rsidRPr="008B76C5" w:rsidRDefault="00634550" w:rsidP="002F5531">
            <w:pPr>
              <w:rPr>
                <w:rFonts w:cs="Arial"/>
                <w:b/>
                <w:bCs/>
                <w:color w:val="000000" w:themeColor="text1"/>
                <w:kern w:val="24"/>
                <w:szCs w:val="18"/>
              </w:rPr>
            </w:pPr>
            <w:r w:rsidRPr="000D2E2C">
              <w:rPr>
                <w:b/>
                <w:bCs/>
                <w:szCs w:val="18"/>
                <w:lang w:eastAsia="en-GB"/>
              </w:rPr>
              <w:t>Achieve ISD “Excellence in Informatics” Level 2 Accreditation</w:t>
            </w:r>
          </w:p>
        </w:tc>
        <w:tc>
          <w:tcPr>
            <w:tcW w:w="5528" w:type="dxa"/>
          </w:tcPr>
          <w:p w14:paraId="6B8A04DB" w14:textId="77777777" w:rsidR="00634550" w:rsidRPr="000D2E2C" w:rsidRDefault="00634550" w:rsidP="00634550">
            <w:pPr>
              <w:numPr>
                <w:ilvl w:val="0"/>
                <w:numId w:val="13"/>
              </w:numPr>
              <w:tabs>
                <w:tab w:val="num" w:pos="720"/>
              </w:tabs>
              <w:spacing w:after="120"/>
              <w:rPr>
                <w:szCs w:val="18"/>
                <w:lang w:eastAsia="en-GB"/>
              </w:rPr>
            </w:pPr>
            <w:r w:rsidRPr="000D2E2C">
              <w:rPr>
                <w:szCs w:val="18"/>
                <w:lang w:eastAsia="en-GB"/>
              </w:rPr>
              <w:t>Improved internal systems and processes within Digital Services</w:t>
            </w:r>
          </w:p>
          <w:p w14:paraId="28E948FC" w14:textId="77777777" w:rsidR="00634550" w:rsidRPr="002641EE" w:rsidRDefault="00634550" w:rsidP="00634550">
            <w:pPr>
              <w:numPr>
                <w:ilvl w:val="0"/>
                <w:numId w:val="13"/>
              </w:numPr>
              <w:tabs>
                <w:tab w:val="num" w:pos="720"/>
              </w:tabs>
              <w:spacing w:after="120"/>
              <w:rPr>
                <w:szCs w:val="18"/>
                <w:lang w:eastAsia="en-GB"/>
              </w:rPr>
            </w:pPr>
            <w:r w:rsidRPr="000D2E2C">
              <w:rPr>
                <w:szCs w:val="18"/>
                <w:lang w:eastAsia="en-GB"/>
              </w:rPr>
              <w:t>Improved customer satisfaction</w:t>
            </w:r>
          </w:p>
        </w:tc>
      </w:tr>
    </w:tbl>
    <w:p w14:paraId="41C1E6EA" w14:textId="77777777" w:rsidR="00186FAD" w:rsidRDefault="00186FAD" w:rsidP="009B1CEB">
      <w:pPr>
        <w:rPr>
          <w:rFonts w:ascii="Arial" w:hAnsi="Arial" w:cs="Arial"/>
          <w:color w:val="231F20"/>
        </w:rPr>
      </w:pPr>
    </w:p>
    <w:p w14:paraId="59EB1921" w14:textId="77777777" w:rsidR="003A31FE" w:rsidRDefault="003A31FE" w:rsidP="009B1CEB">
      <w:pPr>
        <w:rPr>
          <w:rFonts w:ascii="Arial" w:hAnsi="Arial" w:cs="Arial"/>
          <w:color w:val="231F20"/>
        </w:rPr>
      </w:pPr>
    </w:p>
    <w:p w14:paraId="598D29E3" w14:textId="2D5BF27A" w:rsidR="00CB6762" w:rsidRPr="00CB4063" w:rsidRDefault="00DE0120" w:rsidP="00CB4063">
      <w:pPr>
        <w:pStyle w:val="subheading"/>
        <w:rPr>
          <w:sz w:val="24"/>
          <w:szCs w:val="24"/>
        </w:rPr>
      </w:pPr>
      <w:bookmarkStart w:id="4" w:name="_Toc155354018"/>
      <w:r>
        <w:rPr>
          <w:sz w:val="24"/>
          <w:szCs w:val="24"/>
        </w:rPr>
        <w:t>2.3</w:t>
      </w:r>
      <w:r>
        <w:rPr>
          <w:sz w:val="24"/>
          <w:szCs w:val="24"/>
        </w:rPr>
        <w:tab/>
      </w:r>
      <w:r w:rsidR="006D0A47" w:rsidRPr="006D0A47">
        <w:rPr>
          <w:sz w:val="24"/>
          <w:szCs w:val="24"/>
        </w:rPr>
        <w:t>Cost and benefits</w:t>
      </w:r>
      <w:bookmarkEnd w:id="4"/>
    </w:p>
    <w:p w14:paraId="12382A74" w14:textId="784F99F3" w:rsidR="00CB6762" w:rsidRDefault="00CB4063" w:rsidP="009B1CEB">
      <w:pPr>
        <w:rPr>
          <w:rFonts w:ascii="Arial" w:hAnsi="Arial" w:cs="Arial"/>
          <w:color w:val="231F20"/>
        </w:rPr>
      </w:pPr>
      <w:r w:rsidRPr="00CB4063">
        <w:rPr>
          <w:rFonts w:ascii="Arial" w:hAnsi="Arial" w:cs="Arial"/>
          <w:color w:val="231F20"/>
        </w:rPr>
        <w:t>The following tables outline the priority investments, the current funding situation and additional commentary to support the funding status – a Red, Amber, Green (RAG) rating has been applied with green schemes assessed as funding secured or planned and amber schemes where funding is still to be confirmed or committed. The majority of the first two year’s investments have funding secured or planned into the capital programme.</w:t>
      </w:r>
    </w:p>
    <w:p w14:paraId="091CC520" w14:textId="77777777" w:rsidR="00CB6762" w:rsidRPr="00A756B6" w:rsidRDefault="00CB6762" w:rsidP="009B1CEB">
      <w:pPr>
        <w:rPr>
          <w:rFonts w:ascii="Arial" w:hAnsi="Arial" w:cs="Arial"/>
          <w:b/>
          <w:bCs/>
          <w:color w:val="231F20"/>
        </w:rPr>
      </w:pPr>
    </w:p>
    <w:p w14:paraId="6BCC711E" w14:textId="2318853B" w:rsidR="00CB6762" w:rsidRPr="00544554" w:rsidRDefault="00A756B6" w:rsidP="00544554">
      <w:pPr>
        <w:spacing w:after="120"/>
        <w:rPr>
          <w:rFonts w:ascii="Arial" w:hAnsi="Arial" w:cs="Arial"/>
          <w:b/>
          <w:bCs/>
          <w:color w:val="231F20"/>
        </w:rPr>
      </w:pPr>
      <w:r w:rsidRPr="00A756B6">
        <w:rPr>
          <w:rFonts w:ascii="Arial" w:hAnsi="Arial" w:cs="Arial"/>
          <w:b/>
          <w:bCs/>
          <w:color w:val="231F20"/>
        </w:rPr>
        <w:t>Table – Summary Financial Analysis 2023/24</w:t>
      </w:r>
    </w:p>
    <w:tbl>
      <w:tblPr>
        <w:tblStyle w:val="Blue4"/>
        <w:tblW w:w="0" w:type="auto"/>
        <w:tblLook w:val="04A0" w:firstRow="1" w:lastRow="0" w:firstColumn="1" w:lastColumn="0" w:noHBand="0" w:noVBand="1"/>
      </w:tblPr>
      <w:tblGrid>
        <w:gridCol w:w="2122"/>
        <w:gridCol w:w="2409"/>
        <w:gridCol w:w="4785"/>
      </w:tblGrid>
      <w:tr w:rsidR="00F329A2" w:rsidRPr="008B76C5" w14:paraId="2BC1F5AC" w14:textId="77777777" w:rsidTr="00DE0120">
        <w:trPr>
          <w:cnfStyle w:val="100000000000" w:firstRow="1" w:lastRow="0" w:firstColumn="0" w:lastColumn="0" w:oddVBand="0" w:evenVBand="0" w:oddHBand="0" w:evenHBand="0" w:firstRowFirstColumn="0" w:firstRowLastColumn="0" w:lastRowFirstColumn="0" w:lastRowLastColumn="0"/>
          <w:tblHeader/>
        </w:trPr>
        <w:tc>
          <w:tcPr>
            <w:tcW w:w="2122" w:type="dxa"/>
            <w:shd w:val="clear" w:color="auto" w:fill="005EB8"/>
          </w:tcPr>
          <w:p w14:paraId="508B8922" w14:textId="77777777" w:rsidR="00F329A2" w:rsidRPr="008B76C5" w:rsidRDefault="00F329A2" w:rsidP="002F5531">
            <w:pPr>
              <w:rPr>
                <w:rFonts w:cs="Arial"/>
                <w:szCs w:val="18"/>
              </w:rPr>
            </w:pPr>
            <w:r>
              <w:rPr>
                <w:rFonts w:cs="Arial"/>
                <w:szCs w:val="18"/>
              </w:rPr>
              <w:t>Initiative</w:t>
            </w:r>
          </w:p>
        </w:tc>
        <w:tc>
          <w:tcPr>
            <w:tcW w:w="2409" w:type="dxa"/>
            <w:shd w:val="clear" w:color="auto" w:fill="005EB8"/>
          </w:tcPr>
          <w:p w14:paraId="1418CE46" w14:textId="77777777" w:rsidR="00F329A2" w:rsidRPr="008B76C5" w:rsidRDefault="00F329A2" w:rsidP="002F5531">
            <w:pPr>
              <w:rPr>
                <w:rFonts w:cs="Arial"/>
                <w:szCs w:val="18"/>
              </w:rPr>
            </w:pPr>
            <w:r>
              <w:rPr>
                <w:rFonts w:cs="Arial"/>
                <w:szCs w:val="18"/>
              </w:rPr>
              <w:t>Funding Status</w:t>
            </w:r>
          </w:p>
        </w:tc>
        <w:tc>
          <w:tcPr>
            <w:tcW w:w="4785" w:type="dxa"/>
            <w:shd w:val="clear" w:color="auto" w:fill="005EB8"/>
          </w:tcPr>
          <w:p w14:paraId="16ADFCA5" w14:textId="77777777" w:rsidR="00F329A2" w:rsidRPr="008B76C5" w:rsidRDefault="00F329A2" w:rsidP="002F5531">
            <w:pPr>
              <w:rPr>
                <w:rFonts w:cs="Arial"/>
                <w:szCs w:val="18"/>
              </w:rPr>
            </w:pPr>
            <w:r>
              <w:rPr>
                <w:rFonts w:cs="Arial"/>
                <w:szCs w:val="18"/>
              </w:rPr>
              <w:t>Additional Commentary</w:t>
            </w:r>
          </w:p>
        </w:tc>
      </w:tr>
      <w:tr w:rsidR="00F329A2" w:rsidRPr="008B76C5" w14:paraId="60DB5FBD" w14:textId="77777777" w:rsidTr="00DE0120">
        <w:tblPrEx>
          <w:tblCellMar>
            <w:left w:w="108" w:type="dxa"/>
            <w:right w:w="108" w:type="dxa"/>
          </w:tblCellMar>
        </w:tblPrEx>
        <w:tc>
          <w:tcPr>
            <w:tcW w:w="2122" w:type="dxa"/>
          </w:tcPr>
          <w:p w14:paraId="4AFA9602" w14:textId="77777777" w:rsidR="00F329A2" w:rsidRPr="00D70A5F" w:rsidRDefault="00F329A2" w:rsidP="002F5531">
            <w:pPr>
              <w:rPr>
                <w:rFonts w:cs="Arial"/>
                <w:b/>
                <w:bCs/>
                <w:color w:val="auto"/>
                <w:kern w:val="24"/>
                <w:szCs w:val="18"/>
              </w:rPr>
            </w:pPr>
            <w:r w:rsidRPr="008B76C5">
              <w:rPr>
                <w:rFonts w:cs="Arial"/>
                <w:b/>
                <w:bCs/>
                <w:color w:val="auto"/>
                <w:kern w:val="24"/>
                <w:szCs w:val="18"/>
              </w:rPr>
              <w:t>EPCMS preparedness / business case (organisation and transformation activity)</w:t>
            </w:r>
          </w:p>
        </w:tc>
        <w:tc>
          <w:tcPr>
            <w:tcW w:w="2409" w:type="dxa"/>
            <w:shd w:val="clear" w:color="auto" w:fill="92D050"/>
          </w:tcPr>
          <w:p w14:paraId="0A59B25B" w14:textId="77777777" w:rsidR="00F329A2" w:rsidRPr="008B76C5" w:rsidRDefault="00F329A2" w:rsidP="002F5531">
            <w:pPr>
              <w:rPr>
                <w:rFonts w:cs="Arial"/>
                <w:color w:val="auto"/>
                <w:szCs w:val="18"/>
              </w:rPr>
            </w:pPr>
            <w:r w:rsidRPr="008B76C5">
              <w:rPr>
                <w:rFonts w:cs="Arial"/>
                <w:color w:val="auto"/>
                <w:kern w:val="24"/>
                <w:szCs w:val="18"/>
              </w:rPr>
              <w:t>Secured via Trust Board approved EPCMS OBCv4 including Frontline Digitisation funding</w:t>
            </w:r>
          </w:p>
        </w:tc>
        <w:tc>
          <w:tcPr>
            <w:tcW w:w="4785" w:type="dxa"/>
          </w:tcPr>
          <w:p w14:paraId="2E1C088E" w14:textId="77777777" w:rsidR="00F329A2" w:rsidRPr="004A7E2D" w:rsidRDefault="00F329A2" w:rsidP="00F329A2">
            <w:pPr>
              <w:numPr>
                <w:ilvl w:val="0"/>
                <w:numId w:val="13"/>
              </w:numPr>
              <w:tabs>
                <w:tab w:val="num" w:pos="720"/>
              </w:tabs>
              <w:spacing w:after="120"/>
              <w:rPr>
                <w:rFonts w:cs="Arial"/>
                <w:szCs w:val="18"/>
              </w:rPr>
            </w:pPr>
            <w:r w:rsidRPr="004A7E2D">
              <w:rPr>
                <w:rFonts w:cs="Arial"/>
                <w:szCs w:val="18"/>
              </w:rPr>
              <w:t>Trust Board approved O</w:t>
            </w:r>
            <w:r>
              <w:rPr>
                <w:rFonts w:cs="Arial"/>
                <w:szCs w:val="18"/>
              </w:rPr>
              <w:t xml:space="preserve">utline </w:t>
            </w:r>
            <w:r w:rsidRPr="004A7E2D">
              <w:rPr>
                <w:rFonts w:cs="Arial"/>
                <w:szCs w:val="18"/>
              </w:rPr>
              <w:t>B</w:t>
            </w:r>
            <w:r>
              <w:rPr>
                <w:rFonts w:cs="Arial"/>
                <w:szCs w:val="18"/>
              </w:rPr>
              <w:t xml:space="preserve">usiness </w:t>
            </w:r>
            <w:r w:rsidRPr="004A7E2D">
              <w:rPr>
                <w:rFonts w:cs="Arial"/>
                <w:szCs w:val="18"/>
              </w:rPr>
              <w:t>C</w:t>
            </w:r>
            <w:r>
              <w:rPr>
                <w:rFonts w:cs="Arial"/>
                <w:szCs w:val="18"/>
              </w:rPr>
              <w:t>ase (OBC)</w:t>
            </w:r>
            <w:r w:rsidRPr="004A7E2D">
              <w:rPr>
                <w:rFonts w:cs="Arial"/>
                <w:szCs w:val="18"/>
              </w:rPr>
              <w:t>v4 with a total capital investment of £20.8m over 5 years of which £14.3m is funded by Frontline Digitisation Funding</w:t>
            </w:r>
          </w:p>
          <w:p w14:paraId="0480EB9C" w14:textId="77777777" w:rsidR="00F329A2" w:rsidRPr="008B76C5" w:rsidRDefault="00F329A2" w:rsidP="00F329A2">
            <w:pPr>
              <w:numPr>
                <w:ilvl w:val="0"/>
                <w:numId w:val="13"/>
              </w:numPr>
              <w:tabs>
                <w:tab w:val="num" w:pos="720"/>
              </w:tabs>
              <w:spacing w:after="120"/>
              <w:rPr>
                <w:rFonts w:cs="Arial"/>
                <w:szCs w:val="18"/>
              </w:rPr>
            </w:pPr>
            <w:r w:rsidRPr="004A7E2D">
              <w:rPr>
                <w:rFonts w:cs="Arial"/>
                <w:szCs w:val="18"/>
              </w:rPr>
              <w:t>Total revenue investment of £82m over 17 years. Significant efficiency savings are expected, circa £83m over 14 years, to be refined and validated at FBC stage (April 2024) and Frontline Digitisation funding of £2m</w:t>
            </w:r>
          </w:p>
        </w:tc>
      </w:tr>
      <w:tr w:rsidR="00F329A2" w:rsidRPr="008B76C5" w14:paraId="5B76A649" w14:textId="77777777" w:rsidTr="00DE0120">
        <w:tblPrEx>
          <w:tblCellMar>
            <w:left w:w="108" w:type="dxa"/>
            <w:right w:w="108" w:type="dxa"/>
          </w:tblCellMar>
        </w:tblPrEx>
        <w:trPr>
          <w:cnfStyle w:val="000000010000" w:firstRow="0" w:lastRow="0" w:firstColumn="0" w:lastColumn="0" w:oddVBand="0" w:evenVBand="0" w:oddHBand="0" w:evenHBand="1" w:firstRowFirstColumn="0" w:firstRowLastColumn="0" w:lastRowFirstColumn="0" w:lastRowLastColumn="0"/>
        </w:trPr>
        <w:tc>
          <w:tcPr>
            <w:tcW w:w="2122" w:type="dxa"/>
          </w:tcPr>
          <w:p w14:paraId="5AF4CBF8" w14:textId="77777777" w:rsidR="00F329A2" w:rsidRPr="00D70A5F" w:rsidRDefault="00F329A2" w:rsidP="002F5531">
            <w:pPr>
              <w:rPr>
                <w:rFonts w:cs="Arial"/>
                <w:b/>
                <w:bCs/>
                <w:color w:val="000000" w:themeColor="text1"/>
                <w:kern w:val="24"/>
                <w:szCs w:val="18"/>
              </w:rPr>
            </w:pPr>
            <w:r w:rsidRPr="008B76C5">
              <w:rPr>
                <w:rFonts w:cs="Arial"/>
                <w:b/>
                <w:bCs/>
                <w:color w:val="000000" w:themeColor="text1"/>
                <w:kern w:val="24"/>
                <w:szCs w:val="18"/>
              </w:rPr>
              <w:t>Procure and implement Patient Engagement Portal (PEP)</w:t>
            </w:r>
          </w:p>
        </w:tc>
        <w:tc>
          <w:tcPr>
            <w:tcW w:w="2409" w:type="dxa"/>
            <w:shd w:val="clear" w:color="auto" w:fill="92D050"/>
          </w:tcPr>
          <w:p w14:paraId="7C41E206" w14:textId="77777777" w:rsidR="00F329A2" w:rsidRPr="008B76C5" w:rsidRDefault="00F329A2" w:rsidP="002F5531">
            <w:pPr>
              <w:rPr>
                <w:rFonts w:cs="Arial"/>
                <w:color w:val="auto"/>
                <w:szCs w:val="18"/>
              </w:rPr>
            </w:pPr>
            <w:r w:rsidRPr="008B76C5">
              <w:rPr>
                <w:rFonts w:cs="Arial"/>
                <w:color w:val="auto"/>
                <w:kern w:val="24"/>
                <w:szCs w:val="18"/>
              </w:rPr>
              <w:t>Secured via NHS England for PEP delivery</w:t>
            </w:r>
          </w:p>
        </w:tc>
        <w:tc>
          <w:tcPr>
            <w:tcW w:w="4785" w:type="dxa"/>
          </w:tcPr>
          <w:p w14:paraId="068906D4" w14:textId="77777777" w:rsidR="00F329A2" w:rsidRPr="000C0D6A" w:rsidRDefault="00F329A2" w:rsidP="00F329A2">
            <w:pPr>
              <w:numPr>
                <w:ilvl w:val="0"/>
                <w:numId w:val="14"/>
              </w:numPr>
              <w:tabs>
                <w:tab w:val="num" w:pos="720"/>
              </w:tabs>
              <w:spacing w:after="120"/>
              <w:rPr>
                <w:rFonts w:cs="Arial"/>
                <w:szCs w:val="18"/>
              </w:rPr>
            </w:pPr>
            <w:r w:rsidRPr="000C0D6A">
              <w:rPr>
                <w:rFonts w:cs="Arial"/>
                <w:szCs w:val="18"/>
              </w:rPr>
              <w:t>Exec approved with a total investment NHS</w:t>
            </w:r>
            <w:r>
              <w:rPr>
                <w:rFonts w:cs="Arial"/>
                <w:szCs w:val="18"/>
              </w:rPr>
              <w:t xml:space="preserve"> </w:t>
            </w:r>
            <w:r w:rsidRPr="000C0D6A">
              <w:rPr>
                <w:rFonts w:cs="Arial"/>
                <w:szCs w:val="18"/>
              </w:rPr>
              <w:t>E</w:t>
            </w:r>
            <w:r>
              <w:rPr>
                <w:rFonts w:cs="Arial"/>
                <w:szCs w:val="18"/>
              </w:rPr>
              <w:t>ngland (NHSE)</w:t>
            </w:r>
            <w:r w:rsidRPr="000C0D6A">
              <w:rPr>
                <w:rFonts w:cs="Arial"/>
                <w:szCs w:val="18"/>
              </w:rPr>
              <w:t xml:space="preserve"> revenue funding of £675k to be spent in 2023/24</w:t>
            </w:r>
          </w:p>
          <w:p w14:paraId="51D7B63A" w14:textId="77777777" w:rsidR="00F329A2" w:rsidRPr="008B76C5" w:rsidRDefault="00F329A2" w:rsidP="00F329A2">
            <w:pPr>
              <w:numPr>
                <w:ilvl w:val="0"/>
                <w:numId w:val="14"/>
              </w:numPr>
              <w:spacing w:after="120"/>
              <w:rPr>
                <w:rFonts w:cs="Arial"/>
                <w:szCs w:val="18"/>
              </w:rPr>
            </w:pPr>
            <w:r w:rsidRPr="000C0D6A">
              <w:rPr>
                <w:rFonts w:cs="Arial"/>
                <w:szCs w:val="18"/>
              </w:rPr>
              <w:t xml:space="preserve">Significant reduction in postage and paper costs in future years, offsetting the annual revenue charges for the PEP solution </w:t>
            </w:r>
          </w:p>
        </w:tc>
      </w:tr>
      <w:tr w:rsidR="00F329A2" w:rsidRPr="008B76C5" w14:paraId="23763200" w14:textId="77777777" w:rsidTr="00DE0120">
        <w:tblPrEx>
          <w:tblCellMar>
            <w:left w:w="108" w:type="dxa"/>
            <w:right w:w="108" w:type="dxa"/>
          </w:tblCellMar>
        </w:tblPrEx>
        <w:tc>
          <w:tcPr>
            <w:tcW w:w="2122" w:type="dxa"/>
          </w:tcPr>
          <w:p w14:paraId="71D628D7" w14:textId="77777777" w:rsidR="00F329A2" w:rsidRDefault="00F329A2" w:rsidP="002F5531">
            <w:pPr>
              <w:rPr>
                <w:rFonts w:cs="Arial"/>
                <w:b/>
                <w:bCs/>
                <w:color w:val="000000" w:themeColor="text1"/>
                <w:kern w:val="24"/>
                <w:szCs w:val="18"/>
              </w:rPr>
            </w:pPr>
            <w:r w:rsidRPr="008B76C5">
              <w:rPr>
                <w:rFonts w:cs="Arial"/>
                <w:b/>
                <w:bCs/>
                <w:color w:val="000000" w:themeColor="text1"/>
                <w:kern w:val="24"/>
                <w:szCs w:val="18"/>
              </w:rPr>
              <w:t>Clinical digital safety compliance – improved systems &amp; processes</w:t>
            </w:r>
          </w:p>
          <w:p w14:paraId="3FE9B6A4" w14:textId="77777777" w:rsidR="00F329A2" w:rsidRPr="008B76C5" w:rsidRDefault="00F329A2" w:rsidP="002F5531">
            <w:pPr>
              <w:rPr>
                <w:rFonts w:cs="Arial"/>
                <w:szCs w:val="18"/>
              </w:rPr>
            </w:pPr>
            <w:r>
              <w:rPr>
                <w:rFonts w:cs="Arial"/>
                <w:b/>
                <w:color w:val="000000" w:themeColor="text1"/>
                <w:szCs w:val="18"/>
              </w:rPr>
              <w:t xml:space="preserve"> </w:t>
            </w:r>
          </w:p>
        </w:tc>
        <w:tc>
          <w:tcPr>
            <w:tcW w:w="2409" w:type="dxa"/>
            <w:shd w:val="clear" w:color="auto" w:fill="92D050"/>
          </w:tcPr>
          <w:p w14:paraId="04109935" w14:textId="77777777" w:rsidR="00F329A2" w:rsidRPr="008B76C5" w:rsidRDefault="00F329A2" w:rsidP="002F5531">
            <w:pPr>
              <w:rPr>
                <w:rFonts w:cs="Arial"/>
                <w:color w:val="auto"/>
                <w:szCs w:val="18"/>
              </w:rPr>
            </w:pPr>
            <w:r w:rsidRPr="008B76C5">
              <w:rPr>
                <w:rFonts w:cs="Arial"/>
                <w:color w:val="auto"/>
                <w:kern w:val="24"/>
                <w:szCs w:val="18"/>
              </w:rPr>
              <w:t>CNIO role funded</w:t>
            </w:r>
          </w:p>
        </w:tc>
        <w:tc>
          <w:tcPr>
            <w:tcW w:w="4785" w:type="dxa"/>
          </w:tcPr>
          <w:p w14:paraId="0BD241C0" w14:textId="77777777" w:rsidR="00F329A2" w:rsidRPr="00A755BC" w:rsidRDefault="00F329A2" w:rsidP="00F329A2">
            <w:pPr>
              <w:numPr>
                <w:ilvl w:val="0"/>
                <w:numId w:val="15"/>
              </w:numPr>
              <w:spacing w:after="120"/>
              <w:rPr>
                <w:rFonts w:cs="Arial"/>
                <w:szCs w:val="18"/>
              </w:rPr>
            </w:pPr>
            <w:r w:rsidRPr="00A755BC">
              <w:rPr>
                <w:rFonts w:cs="Arial"/>
                <w:szCs w:val="18"/>
              </w:rPr>
              <w:t xml:space="preserve">Clinical SMEs included in resource EPCMS plans. </w:t>
            </w:r>
          </w:p>
          <w:p w14:paraId="1C311EC5" w14:textId="77777777" w:rsidR="00F329A2" w:rsidRPr="008B76C5" w:rsidRDefault="00F329A2" w:rsidP="00F329A2">
            <w:pPr>
              <w:numPr>
                <w:ilvl w:val="0"/>
                <w:numId w:val="15"/>
              </w:numPr>
              <w:spacing w:after="120"/>
              <w:rPr>
                <w:rFonts w:cs="Arial"/>
                <w:szCs w:val="18"/>
              </w:rPr>
            </w:pPr>
            <w:r w:rsidRPr="00A755BC">
              <w:rPr>
                <w:rFonts w:cs="Arial"/>
                <w:szCs w:val="18"/>
              </w:rPr>
              <w:t>Additional capacity funded via EPCMS OBCv4</w:t>
            </w:r>
          </w:p>
        </w:tc>
      </w:tr>
      <w:tr w:rsidR="00F329A2" w:rsidRPr="008B76C5" w14:paraId="1615EC09" w14:textId="77777777" w:rsidTr="00DE0120">
        <w:tblPrEx>
          <w:tblCellMar>
            <w:left w:w="108" w:type="dxa"/>
            <w:right w:w="108" w:type="dxa"/>
          </w:tblCellMar>
        </w:tblPrEx>
        <w:trPr>
          <w:cnfStyle w:val="000000010000" w:firstRow="0" w:lastRow="0" w:firstColumn="0" w:lastColumn="0" w:oddVBand="0" w:evenVBand="0" w:oddHBand="0" w:evenHBand="1" w:firstRowFirstColumn="0" w:firstRowLastColumn="0" w:lastRowFirstColumn="0" w:lastRowLastColumn="0"/>
        </w:trPr>
        <w:tc>
          <w:tcPr>
            <w:tcW w:w="2122" w:type="dxa"/>
          </w:tcPr>
          <w:p w14:paraId="0868F9F4" w14:textId="77777777" w:rsidR="00F329A2" w:rsidRPr="008B76C5" w:rsidRDefault="00F329A2" w:rsidP="002F5531">
            <w:pPr>
              <w:rPr>
                <w:rFonts w:cs="Arial"/>
                <w:szCs w:val="18"/>
              </w:rPr>
            </w:pPr>
            <w:r w:rsidRPr="008B76C5">
              <w:rPr>
                <w:rFonts w:cs="Arial"/>
                <w:b/>
                <w:bCs/>
                <w:color w:val="000000" w:themeColor="text1"/>
                <w:kern w:val="24"/>
                <w:szCs w:val="18"/>
              </w:rPr>
              <w:t>Accelerate Paperless Review Programme – digitisation</w:t>
            </w:r>
          </w:p>
        </w:tc>
        <w:tc>
          <w:tcPr>
            <w:tcW w:w="2409" w:type="dxa"/>
            <w:shd w:val="clear" w:color="auto" w:fill="FFC000"/>
          </w:tcPr>
          <w:p w14:paraId="3E49B1D9" w14:textId="77777777" w:rsidR="00F329A2" w:rsidRPr="008B76C5" w:rsidRDefault="00F329A2" w:rsidP="002F5531">
            <w:pPr>
              <w:rPr>
                <w:rFonts w:cs="Arial"/>
                <w:color w:val="auto"/>
                <w:szCs w:val="18"/>
              </w:rPr>
            </w:pPr>
            <w:r w:rsidRPr="008B76C5">
              <w:rPr>
                <w:rFonts w:cs="Arial"/>
                <w:color w:val="auto"/>
                <w:kern w:val="24"/>
                <w:szCs w:val="18"/>
              </w:rPr>
              <w:t xml:space="preserve">BAU resources </w:t>
            </w:r>
          </w:p>
        </w:tc>
        <w:tc>
          <w:tcPr>
            <w:tcW w:w="4785" w:type="dxa"/>
          </w:tcPr>
          <w:p w14:paraId="2C38B21E" w14:textId="77777777" w:rsidR="00F329A2" w:rsidRPr="008B76C5" w:rsidRDefault="00F329A2" w:rsidP="00F329A2">
            <w:pPr>
              <w:numPr>
                <w:ilvl w:val="0"/>
                <w:numId w:val="16"/>
              </w:numPr>
              <w:spacing w:after="120"/>
              <w:rPr>
                <w:rFonts w:cs="Arial"/>
                <w:szCs w:val="18"/>
              </w:rPr>
            </w:pPr>
            <w:r w:rsidRPr="00A755BC">
              <w:rPr>
                <w:rFonts w:cs="Arial"/>
                <w:szCs w:val="18"/>
              </w:rPr>
              <w:t xml:space="preserve">This scheme requires additional internal resources to be assigned, including Care Group and Corporate Dept. representatives, to advance this review.  Expectation that CIP savings  </w:t>
            </w:r>
          </w:p>
        </w:tc>
      </w:tr>
      <w:tr w:rsidR="00F329A2" w:rsidRPr="008B76C5" w14:paraId="222C1954" w14:textId="77777777" w:rsidTr="00DE0120">
        <w:tblPrEx>
          <w:tblCellMar>
            <w:left w:w="108" w:type="dxa"/>
            <w:right w:w="108" w:type="dxa"/>
          </w:tblCellMar>
        </w:tblPrEx>
        <w:tc>
          <w:tcPr>
            <w:tcW w:w="2122" w:type="dxa"/>
          </w:tcPr>
          <w:p w14:paraId="620CE584" w14:textId="77777777" w:rsidR="00F329A2" w:rsidRDefault="00F329A2" w:rsidP="002F5531">
            <w:pPr>
              <w:rPr>
                <w:rFonts w:cs="Arial"/>
                <w:b/>
                <w:bCs/>
                <w:color w:val="000000" w:themeColor="text1"/>
                <w:kern w:val="24"/>
                <w:szCs w:val="18"/>
              </w:rPr>
            </w:pPr>
            <w:r w:rsidRPr="008B76C5">
              <w:rPr>
                <w:rFonts w:cs="Arial"/>
                <w:b/>
                <w:bCs/>
                <w:color w:val="000000" w:themeColor="text1"/>
                <w:kern w:val="24"/>
                <w:szCs w:val="18"/>
              </w:rPr>
              <w:t>Migration to new &amp; PACS cloud-hosted solution</w:t>
            </w:r>
          </w:p>
          <w:p w14:paraId="23CDE766" w14:textId="77777777" w:rsidR="00F329A2" w:rsidRPr="008B76C5" w:rsidRDefault="00F329A2" w:rsidP="002F5531">
            <w:pPr>
              <w:rPr>
                <w:rFonts w:cs="Arial"/>
                <w:szCs w:val="18"/>
              </w:rPr>
            </w:pPr>
          </w:p>
        </w:tc>
        <w:tc>
          <w:tcPr>
            <w:tcW w:w="2409" w:type="dxa"/>
            <w:shd w:val="clear" w:color="auto" w:fill="92D050"/>
          </w:tcPr>
          <w:p w14:paraId="2D3303DB" w14:textId="77777777" w:rsidR="00F329A2" w:rsidRPr="008B76C5" w:rsidRDefault="00F329A2" w:rsidP="002F5531">
            <w:pPr>
              <w:rPr>
                <w:rFonts w:cs="Arial"/>
                <w:color w:val="auto"/>
                <w:szCs w:val="18"/>
              </w:rPr>
            </w:pPr>
            <w:r w:rsidRPr="008B76C5">
              <w:rPr>
                <w:rFonts w:cs="Arial"/>
                <w:color w:val="auto"/>
                <w:kern w:val="24"/>
                <w:szCs w:val="18"/>
              </w:rPr>
              <w:t>Secured via C&amp;M Digital Diagnostics programme</w:t>
            </w:r>
          </w:p>
        </w:tc>
        <w:tc>
          <w:tcPr>
            <w:tcW w:w="4785" w:type="dxa"/>
          </w:tcPr>
          <w:p w14:paraId="1927AD32" w14:textId="77777777" w:rsidR="00F329A2" w:rsidRPr="008B76C5" w:rsidRDefault="00F329A2" w:rsidP="00F329A2">
            <w:pPr>
              <w:numPr>
                <w:ilvl w:val="0"/>
                <w:numId w:val="17"/>
              </w:numPr>
              <w:spacing w:after="120"/>
              <w:rPr>
                <w:rFonts w:cs="Arial"/>
                <w:szCs w:val="18"/>
              </w:rPr>
            </w:pPr>
            <w:r w:rsidRPr="00A755BC">
              <w:rPr>
                <w:rFonts w:cs="Arial"/>
                <w:szCs w:val="18"/>
              </w:rPr>
              <w:t>Funded through existing revenue budget</w:t>
            </w:r>
          </w:p>
        </w:tc>
      </w:tr>
      <w:tr w:rsidR="00F329A2" w:rsidRPr="008B76C5" w14:paraId="25B5787F" w14:textId="77777777" w:rsidTr="00DE0120">
        <w:tblPrEx>
          <w:tblCellMar>
            <w:left w:w="108" w:type="dxa"/>
            <w:right w:w="108" w:type="dxa"/>
          </w:tblCellMar>
        </w:tblPrEx>
        <w:trPr>
          <w:cnfStyle w:val="000000010000" w:firstRow="0" w:lastRow="0" w:firstColumn="0" w:lastColumn="0" w:oddVBand="0" w:evenVBand="0" w:oddHBand="0" w:evenHBand="1" w:firstRowFirstColumn="0" w:firstRowLastColumn="0" w:lastRowFirstColumn="0" w:lastRowLastColumn="0"/>
        </w:trPr>
        <w:tc>
          <w:tcPr>
            <w:tcW w:w="2122" w:type="dxa"/>
          </w:tcPr>
          <w:p w14:paraId="10D46DE8" w14:textId="77777777" w:rsidR="00F329A2" w:rsidRDefault="00F329A2" w:rsidP="002F5531">
            <w:pPr>
              <w:rPr>
                <w:rFonts w:cs="Arial"/>
                <w:b/>
                <w:bCs/>
                <w:color w:val="000000" w:themeColor="text1"/>
                <w:kern w:val="24"/>
                <w:szCs w:val="18"/>
              </w:rPr>
            </w:pPr>
            <w:r w:rsidRPr="008B76C5">
              <w:rPr>
                <w:rFonts w:cs="Arial"/>
                <w:b/>
                <w:bCs/>
                <w:color w:val="000000" w:themeColor="text1"/>
                <w:kern w:val="24"/>
                <w:szCs w:val="18"/>
              </w:rPr>
              <w:t>Electronic booking / capacity management system</w:t>
            </w:r>
          </w:p>
          <w:p w14:paraId="40890E36" w14:textId="77777777" w:rsidR="00F329A2" w:rsidRPr="008B76C5" w:rsidRDefault="00F329A2" w:rsidP="002F5531">
            <w:pPr>
              <w:rPr>
                <w:rFonts w:cs="Arial"/>
                <w:szCs w:val="18"/>
              </w:rPr>
            </w:pPr>
          </w:p>
        </w:tc>
        <w:tc>
          <w:tcPr>
            <w:tcW w:w="2409" w:type="dxa"/>
            <w:shd w:val="clear" w:color="auto" w:fill="92D050"/>
          </w:tcPr>
          <w:p w14:paraId="64F2F88B" w14:textId="77777777" w:rsidR="00F329A2" w:rsidRPr="008B76C5" w:rsidRDefault="00F329A2" w:rsidP="002F5531">
            <w:pPr>
              <w:rPr>
                <w:rFonts w:cs="Arial"/>
                <w:color w:val="auto"/>
                <w:szCs w:val="18"/>
              </w:rPr>
            </w:pPr>
            <w:r w:rsidRPr="008B76C5">
              <w:rPr>
                <w:rFonts w:cs="Arial"/>
                <w:color w:val="auto"/>
                <w:kern w:val="24"/>
                <w:szCs w:val="18"/>
              </w:rPr>
              <w:t>National/regional funding allocation – scope and delivery tbc</w:t>
            </w:r>
          </w:p>
        </w:tc>
        <w:tc>
          <w:tcPr>
            <w:tcW w:w="4785" w:type="dxa"/>
          </w:tcPr>
          <w:p w14:paraId="5835DEE9" w14:textId="77777777" w:rsidR="00F329A2" w:rsidRPr="008B76C5" w:rsidRDefault="00F329A2" w:rsidP="00F329A2">
            <w:pPr>
              <w:numPr>
                <w:ilvl w:val="0"/>
                <w:numId w:val="18"/>
              </w:numPr>
              <w:spacing w:after="120"/>
              <w:rPr>
                <w:rFonts w:cs="Arial"/>
                <w:szCs w:val="18"/>
              </w:rPr>
            </w:pPr>
            <w:r w:rsidRPr="008B76C5">
              <w:rPr>
                <w:rFonts w:cs="Arial"/>
                <w:szCs w:val="18"/>
              </w:rPr>
              <w:t>National funding criteria to be confirmed circa £4m revenue over 2 years 2023/24 to 2024/25</w:t>
            </w:r>
          </w:p>
        </w:tc>
      </w:tr>
      <w:tr w:rsidR="00F329A2" w:rsidRPr="008B76C5" w14:paraId="3F7D794E" w14:textId="77777777" w:rsidTr="00DE0120">
        <w:tblPrEx>
          <w:tblCellMar>
            <w:left w:w="108" w:type="dxa"/>
            <w:right w:w="108" w:type="dxa"/>
          </w:tblCellMar>
        </w:tblPrEx>
        <w:tc>
          <w:tcPr>
            <w:tcW w:w="2122" w:type="dxa"/>
          </w:tcPr>
          <w:p w14:paraId="3DDC7089" w14:textId="77777777" w:rsidR="00F329A2" w:rsidRPr="008B76C5" w:rsidRDefault="00F329A2" w:rsidP="002F5531">
            <w:pPr>
              <w:rPr>
                <w:rFonts w:cs="Arial"/>
                <w:szCs w:val="18"/>
              </w:rPr>
            </w:pPr>
            <w:r w:rsidRPr="008B76C5">
              <w:rPr>
                <w:rFonts w:cs="Arial"/>
                <w:b/>
                <w:bCs/>
                <w:color w:val="000000" w:themeColor="text1"/>
                <w:kern w:val="24"/>
                <w:szCs w:val="18"/>
              </w:rPr>
              <w:lastRenderedPageBreak/>
              <w:t>Patient Entertainment Solution</w:t>
            </w:r>
          </w:p>
        </w:tc>
        <w:tc>
          <w:tcPr>
            <w:tcW w:w="2409" w:type="dxa"/>
            <w:shd w:val="clear" w:color="auto" w:fill="FFC000"/>
          </w:tcPr>
          <w:p w14:paraId="4CD60DC9" w14:textId="77777777" w:rsidR="00F329A2" w:rsidRPr="008B76C5" w:rsidRDefault="00F329A2" w:rsidP="002F5531">
            <w:pPr>
              <w:rPr>
                <w:rFonts w:cs="Arial"/>
                <w:color w:val="auto"/>
                <w:szCs w:val="18"/>
              </w:rPr>
            </w:pPr>
            <w:r w:rsidRPr="008B76C5">
              <w:rPr>
                <w:rFonts w:cs="Arial"/>
                <w:color w:val="auto"/>
                <w:kern w:val="24"/>
                <w:szCs w:val="18"/>
              </w:rPr>
              <w:t>Yet to be prioritised – capital bid 2024/25</w:t>
            </w:r>
          </w:p>
        </w:tc>
        <w:tc>
          <w:tcPr>
            <w:tcW w:w="4785" w:type="dxa"/>
          </w:tcPr>
          <w:p w14:paraId="4ADBC5F0" w14:textId="77777777" w:rsidR="00F329A2" w:rsidRPr="008B76C5" w:rsidRDefault="00F329A2" w:rsidP="00F329A2">
            <w:pPr>
              <w:numPr>
                <w:ilvl w:val="0"/>
                <w:numId w:val="19"/>
              </w:numPr>
              <w:spacing w:after="120"/>
              <w:rPr>
                <w:rFonts w:cs="Arial"/>
                <w:szCs w:val="18"/>
              </w:rPr>
            </w:pPr>
            <w:r w:rsidRPr="008B76C5">
              <w:rPr>
                <w:rFonts w:cs="Arial"/>
                <w:szCs w:val="18"/>
              </w:rPr>
              <w:t>Replacement of current solution, removing patient pay as you go model</w:t>
            </w:r>
            <w:r>
              <w:rPr>
                <w:rFonts w:cs="Arial"/>
                <w:szCs w:val="18"/>
              </w:rPr>
              <w:t>.</w:t>
            </w:r>
            <w:r w:rsidRPr="008B76C5">
              <w:rPr>
                <w:rFonts w:cs="Arial"/>
                <w:szCs w:val="18"/>
              </w:rPr>
              <w:t xml:space="preserve"> </w:t>
            </w:r>
          </w:p>
          <w:p w14:paraId="6C4573EF" w14:textId="77777777" w:rsidR="00F329A2" w:rsidRPr="008B76C5" w:rsidRDefault="00F329A2" w:rsidP="00F329A2">
            <w:pPr>
              <w:numPr>
                <w:ilvl w:val="0"/>
                <w:numId w:val="19"/>
              </w:numPr>
              <w:spacing w:after="120"/>
              <w:rPr>
                <w:rFonts w:cs="Arial"/>
                <w:szCs w:val="18"/>
              </w:rPr>
            </w:pPr>
            <w:r w:rsidRPr="008B76C5">
              <w:rPr>
                <w:rFonts w:cs="Arial"/>
                <w:szCs w:val="18"/>
              </w:rPr>
              <w:t>Significant investment is expected working with procurement on phasing costs over 3-5 capital years</w:t>
            </w:r>
          </w:p>
        </w:tc>
      </w:tr>
    </w:tbl>
    <w:p w14:paraId="6BC18CFB" w14:textId="77777777" w:rsidR="00CB6762" w:rsidRDefault="00CB6762" w:rsidP="009B1CEB">
      <w:pPr>
        <w:rPr>
          <w:rFonts w:ascii="Arial" w:hAnsi="Arial" w:cs="Arial"/>
          <w:color w:val="231F20"/>
        </w:rPr>
      </w:pPr>
    </w:p>
    <w:p w14:paraId="11B5D7AF" w14:textId="77777777" w:rsidR="00CB6762" w:rsidRDefault="00CB6762" w:rsidP="009B1CEB">
      <w:pPr>
        <w:rPr>
          <w:rFonts w:ascii="Arial" w:hAnsi="Arial" w:cs="Arial"/>
          <w:color w:val="231F20"/>
        </w:rPr>
      </w:pPr>
    </w:p>
    <w:p w14:paraId="34F9F5DF" w14:textId="35B3288C" w:rsidR="00915DCE" w:rsidRDefault="00915DCE" w:rsidP="00915DCE">
      <w:pPr>
        <w:spacing w:after="120"/>
        <w:rPr>
          <w:rFonts w:ascii="Arial" w:hAnsi="Arial" w:cs="Arial"/>
          <w:b/>
          <w:bCs/>
          <w:color w:val="231F20"/>
        </w:rPr>
      </w:pPr>
      <w:r w:rsidRPr="00915DCE">
        <w:rPr>
          <w:rFonts w:ascii="Arial" w:hAnsi="Arial" w:cs="Arial"/>
          <w:b/>
          <w:bCs/>
          <w:color w:val="231F20"/>
        </w:rPr>
        <w:t>Table – Summary Financial Analysis 2024/25</w:t>
      </w:r>
    </w:p>
    <w:tbl>
      <w:tblPr>
        <w:tblStyle w:val="Blue4"/>
        <w:tblW w:w="0" w:type="auto"/>
        <w:tblLook w:val="04A0" w:firstRow="1" w:lastRow="0" w:firstColumn="1" w:lastColumn="0" w:noHBand="0" w:noVBand="1"/>
      </w:tblPr>
      <w:tblGrid>
        <w:gridCol w:w="2122"/>
        <w:gridCol w:w="2409"/>
        <w:gridCol w:w="4785"/>
      </w:tblGrid>
      <w:tr w:rsidR="00881CDF" w:rsidRPr="00415AC6" w14:paraId="7E688F1C" w14:textId="77777777" w:rsidTr="00DE0120">
        <w:trPr>
          <w:cnfStyle w:val="100000000000" w:firstRow="1" w:lastRow="0" w:firstColumn="0" w:lastColumn="0" w:oddVBand="0" w:evenVBand="0" w:oddHBand="0" w:evenHBand="0" w:firstRowFirstColumn="0" w:firstRowLastColumn="0" w:lastRowFirstColumn="0" w:lastRowLastColumn="0"/>
          <w:tblHeader/>
        </w:trPr>
        <w:tc>
          <w:tcPr>
            <w:tcW w:w="2122" w:type="dxa"/>
            <w:shd w:val="clear" w:color="auto" w:fill="005EB8"/>
          </w:tcPr>
          <w:p w14:paraId="5C3BF696" w14:textId="77777777" w:rsidR="00881CDF" w:rsidRPr="00415AC6" w:rsidRDefault="00881CDF" w:rsidP="002F5531">
            <w:pPr>
              <w:rPr>
                <w:rFonts w:cs="Arial"/>
                <w:szCs w:val="18"/>
              </w:rPr>
            </w:pPr>
            <w:r w:rsidRPr="00415AC6">
              <w:rPr>
                <w:rFonts w:cs="Arial"/>
                <w:szCs w:val="18"/>
              </w:rPr>
              <w:t>Initiative</w:t>
            </w:r>
          </w:p>
        </w:tc>
        <w:tc>
          <w:tcPr>
            <w:tcW w:w="2409" w:type="dxa"/>
            <w:shd w:val="clear" w:color="auto" w:fill="005EB8"/>
          </w:tcPr>
          <w:p w14:paraId="036FB4BC" w14:textId="77777777" w:rsidR="00881CDF" w:rsidRPr="00415AC6" w:rsidRDefault="00881CDF" w:rsidP="002F5531">
            <w:pPr>
              <w:rPr>
                <w:rFonts w:cs="Arial"/>
                <w:szCs w:val="18"/>
              </w:rPr>
            </w:pPr>
            <w:r w:rsidRPr="00415AC6">
              <w:rPr>
                <w:rFonts w:cs="Arial"/>
                <w:szCs w:val="18"/>
              </w:rPr>
              <w:t>Funding Status</w:t>
            </w:r>
          </w:p>
        </w:tc>
        <w:tc>
          <w:tcPr>
            <w:tcW w:w="4785" w:type="dxa"/>
            <w:shd w:val="clear" w:color="auto" w:fill="005EB8"/>
          </w:tcPr>
          <w:p w14:paraId="6F753469" w14:textId="77777777" w:rsidR="00881CDF" w:rsidRPr="00415AC6" w:rsidRDefault="00881CDF" w:rsidP="002F5531">
            <w:pPr>
              <w:rPr>
                <w:rFonts w:cs="Arial"/>
                <w:szCs w:val="18"/>
              </w:rPr>
            </w:pPr>
            <w:r w:rsidRPr="00415AC6">
              <w:rPr>
                <w:rFonts w:cs="Arial"/>
                <w:szCs w:val="18"/>
              </w:rPr>
              <w:t>Additional Commentary</w:t>
            </w:r>
          </w:p>
        </w:tc>
      </w:tr>
      <w:tr w:rsidR="00881CDF" w:rsidRPr="00415AC6" w14:paraId="78F44194" w14:textId="77777777" w:rsidTr="00DE0120">
        <w:tblPrEx>
          <w:tblCellMar>
            <w:left w:w="108" w:type="dxa"/>
            <w:right w:w="108" w:type="dxa"/>
          </w:tblCellMar>
        </w:tblPrEx>
        <w:tc>
          <w:tcPr>
            <w:tcW w:w="2122" w:type="dxa"/>
          </w:tcPr>
          <w:p w14:paraId="0C4725D4" w14:textId="77777777" w:rsidR="00881CDF" w:rsidRPr="00415AC6" w:rsidRDefault="00881CDF" w:rsidP="002F5531">
            <w:pPr>
              <w:rPr>
                <w:rFonts w:cs="Arial"/>
                <w:color w:val="auto"/>
                <w:szCs w:val="18"/>
              </w:rPr>
            </w:pPr>
            <w:r w:rsidRPr="00415AC6">
              <w:rPr>
                <w:rFonts w:cs="Arial"/>
                <w:b/>
                <w:bCs/>
                <w:color w:val="auto"/>
                <w:kern w:val="24"/>
                <w:szCs w:val="18"/>
              </w:rPr>
              <w:t>EPCMS procurement process and implementation preparation</w:t>
            </w:r>
          </w:p>
        </w:tc>
        <w:tc>
          <w:tcPr>
            <w:tcW w:w="2409" w:type="dxa"/>
            <w:shd w:val="clear" w:color="auto" w:fill="92D050"/>
          </w:tcPr>
          <w:p w14:paraId="2082E4D9" w14:textId="77777777" w:rsidR="00881CDF" w:rsidRPr="00415AC6" w:rsidRDefault="00881CDF" w:rsidP="002F5531">
            <w:pPr>
              <w:rPr>
                <w:rFonts w:cs="Arial"/>
                <w:color w:val="auto"/>
                <w:szCs w:val="18"/>
              </w:rPr>
            </w:pPr>
            <w:r w:rsidRPr="00415AC6">
              <w:rPr>
                <w:rFonts w:cs="Arial"/>
                <w:color w:val="auto"/>
                <w:kern w:val="24"/>
                <w:szCs w:val="18"/>
              </w:rPr>
              <w:t>Secured via Trust Board approved EPCMS OBCv4 including Frontline Digitisation funding</w:t>
            </w:r>
          </w:p>
        </w:tc>
        <w:tc>
          <w:tcPr>
            <w:tcW w:w="4785" w:type="dxa"/>
          </w:tcPr>
          <w:p w14:paraId="58922076" w14:textId="77777777" w:rsidR="00881CDF" w:rsidRPr="00415AC6" w:rsidRDefault="00881CDF" w:rsidP="00881CDF">
            <w:pPr>
              <w:numPr>
                <w:ilvl w:val="0"/>
                <w:numId w:val="13"/>
              </w:numPr>
              <w:tabs>
                <w:tab w:val="num" w:pos="720"/>
              </w:tabs>
              <w:spacing w:after="120"/>
              <w:rPr>
                <w:rFonts w:cs="Arial"/>
                <w:szCs w:val="18"/>
              </w:rPr>
            </w:pPr>
            <w:r w:rsidRPr="00415AC6">
              <w:rPr>
                <w:rFonts w:cs="Arial"/>
                <w:color w:val="000000" w:themeColor="text1"/>
                <w:kern w:val="24"/>
                <w:szCs w:val="18"/>
              </w:rPr>
              <w:t>As per 2023/24</w:t>
            </w:r>
          </w:p>
        </w:tc>
      </w:tr>
      <w:tr w:rsidR="00881CDF" w:rsidRPr="00415AC6" w14:paraId="7A4E7FE7" w14:textId="77777777" w:rsidTr="00DE0120">
        <w:tblPrEx>
          <w:tblCellMar>
            <w:left w:w="108" w:type="dxa"/>
            <w:right w:w="108" w:type="dxa"/>
          </w:tblCellMar>
        </w:tblPrEx>
        <w:trPr>
          <w:cnfStyle w:val="000000010000" w:firstRow="0" w:lastRow="0" w:firstColumn="0" w:lastColumn="0" w:oddVBand="0" w:evenVBand="0" w:oddHBand="0" w:evenHBand="1" w:firstRowFirstColumn="0" w:firstRowLastColumn="0" w:lastRowFirstColumn="0" w:lastRowLastColumn="0"/>
        </w:trPr>
        <w:tc>
          <w:tcPr>
            <w:tcW w:w="2122" w:type="dxa"/>
          </w:tcPr>
          <w:p w14:paraId="4D84CE7D" w14:textId="77777777" w:rsidR="00881CDF" w:rsidRPr="00415AC6" w:rsidRDefault="00881CDF" w:rsidP="002F5531">
            <w:pPr>
              <w:rPr>
                <w:rFonts w:cs="Arial"/>
                <w:color w:val="auto"/>
                <w:szCs w:val="18"/>
              </w:rPr>
            </w:pPr>
            <w:r w:rsidRPr="00415AC6">
              <w:rPr>
                <w:rFonts w:cs="Arial"/>
                <w:b/>
                <w:bCs/>
                <w:color w:val="auto"/>
                <w:kern w:val="24"/>
                <w:szCs w:val="18"/>
              </w:rPr>
              <w:t>Upgrade end-user hardware / networks – devices, remove legacy systems</w:t>
            </w:r>
          </w:p>
        </w:tc>
        <w:tc>
          <w:tcPr>
            <w:tcW w:w="2409" w:type="dxa"/>
            <w:shd w:val="clear" w:color="auto" w:fill="92D050"/>
          </w:tcPr>
          <w:p w14:paraId="7AF277D5" w14:textId="77777777" w:rsidR="00881CDF" w:rsidRPr="00415AC6" w:rsidRDefault="00881CDF" w:rsidP="002F5531">
            <w:pPr>
              <w:rPr>
                <w:rFonts w:cs="Arial"/>
                <w:color w:val="auto"/>
                <w:szCs w:val="18"/>
              </w:rPr>
            </w:pPr>
            <w:r w:rsidRPr="00415AC6">
              <w:rPr>
                <w:rFonts w:cs="Arial"/>
                <w:color w:val="000000" w:themeColor="text1"/>
                <w:kern w:val="24"/>
                <w:szCs w:val="18"/>
              </w:rPr>
              <w:t>Ringfenced in 2024/25 capital programme</w:t>
            </w:r>
          </w:p>
        </w:tc>
        <w:tc>
          <w:tcPr>
            <w:tcW w:w="4785" w:type="dxa"/>
          </w:tcPr>
          <w:p w14:paraId="42EC3232" w14:textId="77777777" w:rsidR="00881CDF" w:rsidRPr="00415AC6" w:rsidRDefault="00881CDF" w:rsidP="00881CDF">
            <w:pPr>
              <w:numPr>
                <w:ilvl w:val="0"/>
                <w:numId w:val="14"/>
              </w:numPr>
              <w:spacing w:after="120"/>
              <w:rPr>
                <w:rFonts w:cs="Arial"/>
                <w:szCs w:val="18"/>
              </w:rPr>
            </w:pPr>
            <w:r w:rsidRPr="00415AC6">
              <w:rPr>
                <w:rFonts w:cs="Arial"/>
                <w:color w:val="000000" w:themeColor="text1"/>
                <w:kern w:val="24"/>
                <w:szCs w:val="18"/>
              </w:rPr>
              <w:t>Trust Board approved ringfencing of 2024/25 allocation to support the matched funding requirement of the EPCMS Frontline Digitisation Funding</w:t>
            </w:r>
          </w:p>
        </w:tc>
      </w:tr>
      <w:tr w:rsidR="00881CDF" w:rsidRPr="00415AC6" w14:paraId="0C501DF8" w14:textId="77777777" w:rsidTr="00DE0120">
        <w:tblPrEx>
          <w:tblCellMar>
            <w:left w:w="108" w:type="dxa"/>
            <w:right w:w="108" w:type="dxa"/>
          </w:tblCellMar>
        </w:tblPrEx>
        <w:tc>
          <w:tcPr>
            <w:tcW w:w="2122" w:type="dxa"/>
          </w:tcPr>
          <w:p w14:paraId="308DB5A8" w14:textId="77777777" w:rsidR="00881CDF" w:rsidRPr="00415AC6" w:rsidRDefault="00881CDF" w:rsidP="002F5531">
            <w:pPr>
              <w:rPr>
                <w:rFonts w:cs="Arial"/>
                <w:color w:val="auto"/>
                <w:szCs w:val="18"/>
              </w:rPr>
            </w:pPr>
            <w:r w:rsidRPr="00415AC6">
              <w:rPr>
                <w:rFonts w:cs="Arial"/>
                <w:b/>
                <w:bCs/>
                <w:color w:val="auto"/>
                <w:kern w:val="24"/>
                <w:szCs w:val="18"/>
              </w:rPr>
              <w:t>Launch a new, modern workforce engagement platform, updating the intranet &amp; @WHH Staff App</w:t>
            </w:r>
          </w:p>
        </w:tc>
        <w:tc>
          <w:tcPr>
            <w:tcW w:w="2409" w:type="dxa"/>
            <w:shd w:val="clear" w:color="auto" w:fill="FFC000"/>
          </w:tcPr>
          <w:p w14:paraId="477EC7DF" w14:textId="77777777" w:rsidR="00881CDF" w:rsidRPr="00415AC6" w:rsidRDefault="00881CDF" w:rsidP="002F5531">
            <w:pPr>
              <w:rPr>
                <w:rFonts w:cs="Arial"/>
                <w:color w:val="auto"/>
                <w:szCs w:val="18"/>
              </w:rPr>
            </w:pPr>
            <w:r w:rsidRPr="00415AC6">
              <w:rPr>
                <w:rFonts w:cs="Arial"/>
                <w:color w:val="000000" w:themeColor="text1"/>
                <w:kern w:val="24"/>
                <w:szCs w:val="18"/>
              </w:rPr>
              <w:t>Proposed capital plan 2024/25 under ‘</w:t>
            </w:r>
            <w:proofErr w:type="spellStart"/>
            <w:r w:rsidRPr="00415AC6">
              <w:rPr>
                <w:rFonts w:cs="Arial"/>
                <w:color w:val="000000" w:themeColor="text1"/>
                <w:kern w:val="24"/>
                <w:szCs w:val="18"/>
              </w:rPr>
              <w:t>Sharepoint</w:t>
            </w:r>
            <w:proofErr w:type="spellEnd"/>
            <w:r w:rsidRPr="00415AC6">
              <w:rPr>
                <w:rFonts w:cs="Arial"/>
                <w:color w:val="000000" w:themeColor="text1"/>
                <w:kern w:val="24"/>
                <w:szCs w:val="18"/>
              </w:rPr>
              <w:t xml:space="preserve"> Enterprise Workflow / Teams Integration’</w:t>
            </w:r>
          </w:p>
        </w:tc>
        <w:tc>
          <w:tcPr>
            <w:tcW w:w="4785" w:type="dxa"/>
          </w:tcPr>
          <w:p w14:paraId="65C687AE" w14:textId="77777777" w:rsidR="00881CDF" w:rsidRPr="00415AC6" w:rsidRDefault="00881CDF" w:rsidP="00881CDF">
            <w:pPr>
              <w:numPr>
                <w:ilvl w:val="0"/>
                <w:numId w:val="15"/>
              </w:numPr>
              <w:spacing w:after="120"/>
              <w:rPr>
                <w:rFonts w:cs="Arial"/>
                <w:szCs w:val="18"/>
              </w:rPr>
            </w:pPr>
            <w:r w:rsidRPr="00415AC6">
              <w:rPr>
                <w:rFonts w:cs="Arial"/>
                <w:color w:val="000000" w:themeColor="text1"/>
                <w:kern w:val="24"/>
                <w:szCs w:val="18"/>
              </w:rPr>
              <w:t>Additional Microsoft licencing and IT support resources may be required to support the on-going rollout of 365 applications and features, including a new SharePoint environment</w:t>
            </w:r>
            <w:r>
              <w:rPr>
                <w:rFonts w:cs="Arial"/>
                <w:color w:val="000000" w:themeColor="text1"/>
                <w:kern w:val="24"/>
                <w:szCs w:val="18"/>
              </w:rPr>
              <w:t>.</w:t>
            </w:r>
          </w:p>
        </w:tc>
      </w:tr>
      <w:tr w:rsidR="00881CDF" w:rsidRPr="00415AC6" w14:paraId="34779CE5" w14:textId="77777777" w:rsidTr="00DE0120">
        <w:tblPrEx>
          <w:tblCellMar>
            <w:left w:w="108" w:type="dxa"/>
            <w:right w:w="108" w:type="dxa"/>
          </w:tblCellMar>
        </w:tblPrEx>
        <w:trPr>
          <w:cnfStyle w:val="000000010000" w:firstRow="0" w:lastRow="0" w:firstColumn="0" w:lastColumn="0" w:oddVBand="0" w:evenVBand="0" w:oddHBand="0" w:evenHBand="1" w:firstRowFirstColumn="0" w:firstRowLastColumn="0" w:lastRowFirstColumn="0" w:lastRowLastColumn="0"/>
        </w:trPr>
        <w:tc>
          <w:tcPr>
            <w:tcW w:w="2122" w:type="dxa"/>
          </w:tcPr>
          <w:p w14:paraId="789A5AF4" w14:textId="77777777" w:rsidR="00881CDF" w:rsidRPr="00415AC6" w:rsidRDefault="00881CDF" w:rsidP="002F5531">
            <w:pPr>
              <w:rPr>
                <w:rFonts w:cs="Arial"/>
                <w:color w:val="auto"/>
                <w:szCs w:val="18"/>
              </w:rPr>
            </w:pPr>
            <w:r w:rsidRPr="00415AC6">
              <w:rPr>
                <w:rFonts w:cs="Arial"/>
                <w:b/>
                <w:bCs/>
                <w:color w:val="auto"/>
                <w:kern w:val="24"/>
                <w:szCs w:val="18"/>
              </w:rPr>
              <w:t>Accelerate migration to cloud / disaster recovery</w:t>
            </w:r>
          </w:p>
        </w:tc>
        <w:tc>
          <w:tcPr>
            <w:tcW w:w="2409" w:type="dxa"/>
            <w:shd w:val="clear" w:color="auto" w:fill="FFC000"/>
          </w:tcPr>
          <w:p w14:paraId="54A034C1" w14:textId="77777777" w:rsidR="00881CDF" w:rsidRPr="00415AC6" w:rsidRDefault="00881CDF" w:rsidP="002F5531">
            <w:pPr>
              <w:rPr>
                <w:rFonts w:cs="Arial"/>
                <w:color w:val="auto"/>
                <w:szCs w:val="18"/>
              </w:rPr>
            </w:pPr>
            <w:r w:rsidRPr="00415AC6">
              <w:rPr>
                <w:rFonts w:cs="Arial"/>
                <w:color w:val="000000" w:themeColor="text1"/>
                <w:kern w:val="24"/>
                <w:szCs w:val="18"/>
              </w:rPr>
              <w:t>Subject to business case approval</w:t>
            </w:r>
          </w:p>
        </w:tc>
        <w:tc>
          <w:tcPr>
            <w:tcW w:w="4785" w:type="dxa"/>
          </w:tcPr>
          <w:p w14:paraId="2114C288" w14:textId="77777777" w:rsidR="00881CDF" w:rsidRPr="00415AC6" w:rsidRDefault="00881CDF" w:rsidP="00881CDF">
            <w:pPr>
              <w:numPr>
                <w:ilvl w:val="0"/>
                <w:numId w:val="16"/>
              </w:numPr>
              <w:spacing w:after="120"/>
              <w:rPr>
                <w:rFonts w:cs="Arial"/>
                <w:szCs w:val="18"/>
              </w:rPr>
            </w:pPr>
            <w:r w:rsidRPr="00415AC6">
              <w:rPr>
                <w:rFonts w:cs="Arial"/>
                <w:color w:val="000000" w:themeColor="text1"/>
                <w:kern w:val="24"/>
                <w:szCs w:val="18"/>
              </w:rPr>
              <w:t>Migrating software applications and data storage solutions currently hosted “on prem” at WHH will be subject to case-by-case assessment for financial viability of cloud migration</w:t>
            </w:r>
          </w:p>
        </w:tc>
      </w:tr>
      <w:tr w:rsidR="00881CDF" w:rsidRPr="00415AC6" w14:paraId="652A3535" w14:textId="77777777" w:rsidTr="00DE0120">
        <w:tblPrEx>
          <w:tblCellMar>
            <w:left w:w="108" w:type="dxa"/>
            <w:right w:w="108" w:type="dxa"/>
          </w:tblCellMar>
        </w:tblPrEx>
        <w:tc>
          <w:tcPr>
            <w:tcW w:w="2122" w:type="dxa"/>
          </w:tcPr>
          <w:p w14:paraId="6BCACD96" w14:textId="77777777" w:rsidR="00881CDF" w:rsidRPr="00415AC6" w:rsidRDefault="00881CDF" w:rsidP="002F5531">
            <w:pPr>
              <w:rPr>
                <w:rFonts w:cs="Arial"/>
                <w:color w:val="auto"/>
                <w:szCs w:val="18"/>
              </w:rPr>
            </w:pPr>
            <w:r w:rsidRPr="00415AC6">
              <w:rPr>
                <w:rFonts w:eastAsiaTheme="minorEastAsia" w:cs="Arial"/>
                <w:b/>
                <w:bCs/>
                <w:color w:val="auto"/>
                <w:kern w:val="24"/>
                <w:szCs w:val="18"/>
              </w:rPr>
              <w:t xml:space="preserve">Infrastructure Expansion </w:t>
            </w:r>
          </w:p>
        </w:tc>
        <w:tc>
          <w:tcPr>
            <w:tcW w:w="2409" w:type="dxa"/>
            <w:shd w:val="clear" w:color="auto" w:fill="FFC000"/>
          </w:tcPr>
          <w:p w14:paraId="5E3DEFDF" w14:textId="77777777" w:rsidR="00881CDF" w:rsidRPr="00415AC6" w:rsidRDefault="00881CDF" w:rsidP="002F5531">
            <w:pPr>
              <w:rPr>
                <w:rFonts w:cs="Arial"/>
                <w:color w:val="auto"/>
                <w:szCs w:val="18"/>
              </w:rPr>
            </w:pPr>
            <w:r w:rsidRPr="00415AC6">
              <w:rPr>
                <w:rFonts w:cs="Arial"/>
                <w:color w:val="000000" w:themeColor="text1"/>
                <w:kern w:val="24"/>
                <w:szCs w:val="18"/>
              </w:rPr>
              <w:t>Proposed capital plan 2024/25</w:t>
            </w:r>
          </w:p>
        </w:tc>
        <w:tc>
          <w:tcPr>
            <w:tcW w:w="4785" w:type="dxa"/>
          </w:tcPr>
          <w:p w14:paraId="09282BEF" w14:textId="77777777" w:rsidR="00881CDF" w:rsidRPr="00415AC6" w:rsidRDefault="00881CDF" w:rsidP="00881CDF">
            <w:pPr>
              <w:numPr>
                <w:ilvl w:val="0"/>
                <w:numId w:val="17"/>
              </w:numPr>
              <w:spacing w:after="120"/>
              <w:rPr>
                <w:rFonts w:cs="Arial"/>
                <w:szCs w:val="18"/>
              </w:rPr>
            </w:pPr>
            <w:r w:rsidRPr="00415AC6">
              <w:rPr>
                <w:rFonts w:cs="Arial"/>
                <w:color w:val="000000" w:themeColor="text1"/>
                <w:kern w:val="24"/>
                <w:szCs w:val="18"/>
              </w:rPr>
              <w:t>The Trust was not successful in with the bid for New Hospital funding, therefore longer-term use of estate requiring investment providing suitable environment to run the latest equipment</w:t>
            </w:r>
          </w:p>
        </w:tc>
      </w:tr>
      <w:tr w:rsidR="00881CDF" w:rsidRPr="00415AC6" w14:paraId="1A19A5EF" w14:textId="77777777" w:rsidTr="00DE0120">
        <w:tblPrEx>
          <w:tblCellMar>
            <w:left w:w="108" w:type="dxa"/>
            <w:right w:w="108" w:type="dxa"/>
          </w:tblCellMar>
        </w:tblPrEx>
        <w:trPr>
          <w:cnfStyle w:val="000000010000" w:firstRow="0" w:lastRow="0" w:firstColumn="0" w:lastColumn="0" w:oddVBand="0" w:evenVBand="0" w:oddHBand="0" w:evenHBand="1" w:firstRowFirstColumn="0" w:firstRowLastColumn="0" w:lastRowFirstColumn="0" w:lastRowLastColumn="0"/>
        </w:trPr>
        <w:tc>
          <w:tcPr>
            <w:tcW w:w="2122" w:type="dxa"/>
          </w:tcPr>
          <w:p w14:paraId="1F4813BD" w14:textId="77777777" w:rsidR="00881CDF" w:rsidRPr="00415AC6" w:rsidRDefault="00881CDF" w:rsidP="002F5531">
            <w:pPr>
              <w:rPr>
                <w:rFonts w:cs="Arial"/>
                <w:color w:val="auto"/>
                <w:szCs w:val="18"/>
              </w:rPr>
            </w:pPr>
            <w:r w:rsidRPr="00415AC6">
              <w:rPr>
                <w:rFonts w:cs="Arial"/>
                <w:b/>
                <w:bCs/>
                <w:color w:val="auto"/>
                <w:kern w:val="24"/>
                <w:szCs w:val="18"/>
              </w:rPr>
              <w:t xml:space="preserve">Robust digital workforce plan &amp; priority initiatives – digital skills assessment, L&amp;D plan, culture change. </w:t>
            </w:r>
          </w:p>
        </w:tc>
        <w:tc>
          <w:tcPr>
            <w:tcW w:w="2409" w:type="dxa"/>
            <w:shd w:val="clear" w:color="auto" w:fill="92D050"/>
          </w:tcPr>
          <w:p w14:paraId="2B29F933" w14:textId="77777777" w:rsidR="00881CDF" w:rsidRPr="00415AC6" w:rsidRDefault="00881CDF" w:rsidP="002F5531">
            <w:pPr>
              <w:rPr>
                <w:rFonts w:cs="Arial"/>
                <w:color w:val="auto"/>
                <w:szCs w:val="18"/>
              </w:rPr>
            </w:pPr>
            <w:r w:rsidRPr="00415AC6">
              <w:rPr>
                <w:rFonts w:cs="Arial"/>
                <w:color w:val="000000" w:themeColor="text1"/>
                <w:kern w:val="24"/>
                <w:szCs w:val="18"/>
              </w:rPr>
              <w:t>Secured via Trust Board approved EPCMS OBCv4</w:t>
            </w:r>
          </w:p>
        </w:tc>
        <w:tc>
          <w:tcPr>
            <w:tcW w:w="4785" w:type="dxa"/>
          </w:tcPr>
          <w:p w14:paraId="0449F492" w14:textId="77777777" w:rsidR="00881CDF" w:rsidRPr="00F8269C" w:rsidRDefault="00881CDF" w:rsidP="00881CDF">
            <w:pPr>
              <w:pStyle w:val="NormalWeb"/>
              <w:numPr>
                <w:ilvl w:val="0"/>
                <w:numId w:val="13"/>
              </w:numPr>
              <w:spacing w:before="0" w:beforeAutospacing="0" w:after="0" w:afterAutospacing="0" w:line="240" w:lineRule="auto"/>
              <w:rPr>
                <w:rFonts w:ascii="Arial" w:hAnsi="Arial" w:cs="Arial"/>
                <w:sz w:val="18"/>
                <w:szCs w:val="14"/>
              </w:rPr>
            </w:pPr>
            <w:r w:rsidRPr="00F8269C">
              <w:rPr>
                <w:rFonts w:ascii="Arial" w:hAnsi="Arial" w:cs="Arial"/>
                <w:color w:val="000000" w:themeColor="text1"/>
                <w:kern w:val="24"/>
                <w:sz w:val="18"/>
                <w:szCs w:val="14"/>
              </w:rPr>
              <w:t>Core to Electronic Patient Record (EPR) implementation</w:t>
            </w:r>
          </w:p>
          <w:p w14:paraId="24382CC1" w14:textId="77777777" w:rsidR="00881CDF" w:rsidRPr="00415AC6" w:rsidRDefault="00881CDF" w:rsidP="00881CDF">
            <w:pPr>
              <w:numPr>
                <w:ilvl w:val="0"/>
                <w:numId w:val="18"/>
              </w:numPr>
              <w:spacing w:after="120"/>
              <w:rPr>
                <w:rFonts w:cs="Arial"/>
                <w:szCs w:val="18"/>
              </w:rPr>
            </w:pPr>
            <w:r w:rsidRPr="00415AC6">
              <w:rPr>
                <w:rFonts w:cs="Arial"/>
                <w:color w:val="000000" w:themeColor="text1"/>
                <w:kern w:val="24"/>
                <w:szCs w:val="18"/>
              </w:rPr>
              <w:t>Digital training and skills development, ways of working, cultural change</w:t>
            </w:r>
          </w:p>
        </w:tc>
      </w:tr>
      <w:tr w:rsidR="00881CDF" w:rsidRPr="00415AC6" w14:paraId="09635F2E" w14:textId="77777777" w:rsidTr="00DE0120">
        <w:tblPrEx>
          <w:tblCellMar>
            <w:left w:w="108" w:type="dxa"/>
            <w:right w:w="108" w:type="dxa"/>
          </w:tblCellMar>
        </w:tblPrEx>
        <w:tc>
          <w:tcPr>
            <w:tcW w:w="2122" w:type="dxa"/>
          </w:tcPr>
          <w:p w14:paraId="64FF6FAE" w14:textId="77777777" w:rsidR="00881CDF" w:rsidRPr="00415AC6" w:rsidRDefault="00881CDF" w:rsidP="002F5531">
            <w:pPr>
              <w:rPr>
                <w:rFonts w:cs="Arial"/>
                <w:color w:val="auto"/>
                <w:szCs w:val="18"/>
              </w:rPr>
            </w:pPr>
            <w:r w:rsidRPr="00415AC6">
              <w:rPr>
                <w:rFonts w:cs="Arial"/>
                <w:b/>
                <w:bCs/>
                <w:color w:val="auto"/>
                <w:kern w:val="24"/>
                <w:szCs w:val="18"/>
              </w:rPr>
              <w:t>Achieve ISD “Excellence in Informatics” Level 2 Accreditation</w:t>
            </w:r>
          </w:p>
        </w:tc>
        <w:tc>
          <w:tcPr>
            <w:tcW w:w="2409" w:type="dxa"/>
            <w:shd w:val="clear" w:color="auto" w:fill="FFC000"/>
          </w:tcPr>
          <w:p w14:paraId="366C4658" w14:textId="77777777" w:rsidR="00881CDF" w:rsidRPr="00415AC6" w:rsidRDefault="00881CDF" w:rsidP="002F5531">
            <w:pPr>
              <w:rPr>
                <w:rFonts w:cs="Arial"/>
                <w:color w:val="auto"/>
                <w:szCs w:val="18"/>
              </w:rPr>
            </w:pPr>
            <w:r w:rsidRPr="00415AC6">
              <w:rPr>
                <w:rFonts w:cs="Arial"/>
                <w:color w:val="000000" w:themeColor="text1"/>
                <w:kern w:val="24"/>
                <w:szCs w:val="18"/>
              </w:rPr>
              <w:t>No additional funding required, but flexibility in use of existing funding sources to ensure adequate leadership resources</w:t>
            </w:r>
          </w:p>
        </w:tc>
        <w:tc>
          <w:tcPr>
            <w:tcW w:w="4785" w:type="dxa"/>
          </w:tcPr>
          <w:p w14:paraId="72D37987" w14:textId="77777777" w:rsidR="00881CDF" w:rsidRPr="00F8269C" w:rsidRDefault="00881CDF" w:rsidP="00881CDF">
            <w:pPr>
              <w:pStyle w:val="NormalWeb"/>
              <w:numPr>
                <w:ilvl w:val="0"/>
                <w:numId w:val="13"/>
              </w:numPr>
              <w:spacing w:before="0" w:beforeAutospacing="0" w:after="0" w:afterAutospacing="0" w:line="240" w:lineRule="auto"/>
              <w:rPr>
                <w:rFonts w:ascii="Arial" w:hAnsi="Arial" w:cs="Arial"/>
                <w:sz w:val="18"/>
                <w:szCs w:val="14"/>
              </w:rPr>
            </w:pPr>
            <w:r w:rsidRPr="00F8269C">
              <w:rPr>
                <w:rFonts w:ascii="Arial" w:hAnsi="Arial" w:cs="Arial"/>
                <w:color w:val="000000" w:themeColor="text1"/>
                <w:kern w:val="24"/>
                <w:sz w:val="18"/>
                <w:szCs w:val="14"/>
              </w:rPr>
              <w:t>A review of Digital Services management structure is required, to ensure it is fit for purpose with appropriate leadership capacity.</w:t>
            </w:r>
          </w:p>
          <w:p w14:paraId="35EA2EE6" w14:textId="77777777" w:rsidR="00881CDF" w:rsidRPr="00F8269C" w:rsidRDefault="00881CDF" w:rsidP="00881CDF">
            <w:pPr>
              <w:pStyle w:val="NormalWeb"/>
              <w:numPr>
                <w:ilvl w:val="0"/>
                <w:numId w:val="13"/>
              </w:numPr>
              <w:spacing w:before="0" w:beforeAutospacing="0" w:after="0" w:afterAutospacing="0" w:line="240" w:lineRule="auto"/>
              <w:rPr>
                <w:rFonts w:ascii="Arial" w:hAnsi="Arial" w:cs="Arial"/>
                <w:sz w:val="18"/>
                <w:szCs w:val="14"/>
              </w:rPr>
            </w:pPr>
            <w:r w:rsidRPr="00F8269C">
              <w:rPr>
                <w:rFonts w:ascii="Arial" w:hAnsi="Arial" w:cs="Arial"/>
                <w:color w:val="000000" w:themeColor="text1"/>
                <w:kern w:val="24"/>
                <w:sz w:val="18"/>
                <w:szCs w:val="14"/>
              </w:rPr>
              <w:t xml:space="preserve">Review proposed to start Q3 2023, with HR input, advice, and guidance. </w:t>
            </w:r>
          </w:p>
          <w:p w14:paraId="7415F4F5" w14:textId="77777777" w:rsidR="00881CDF" w:rsidRPr="00415AC6" w:rsidRDefault="00881CDF" w:rsidP="00881CDF">
            <w:pPr>
              <w:numPr>
                <w:ilvl w:val="0"/>
                <w:numId w:val="19"/>
              </w:numPr>
              <w:spacing w:after="120"/>
              <w:rPr>
                <w:rFonts w:cs="Arial"/>
                <w:szCs w:val="18"/>
              </w:rPr>
            </w:pPr>
            <w:r w:rsidRPr="00F8269C">
              <w:rPr>
                <w:rFonts w:cs="Arial"/>
                <w:color w:val="000000" w:themeColor="text1"/>
                <w:kern w:val="24"/>
                <w:szCs w:val="18"/>
              </w:rPr>
              <w:t>No additional funding is requested and implementation to start in Q1 2024</w:t>
            </w:r>
          </w:p>
        </w:tc>
      </w:tr>
    </w:tbl>
    <w:p w14:paraId="52489EC7" w14:textId="77777777" w:rsidR="00915DCE" w:rsidRDefault="00915DCE" w:rsidP="00915DCE">
      <w:pPr>
        <w:spacing w:after="120"/>
        <w:rPr>
          <w:rFonts w:ascii="Arial" w:hAnsi="Arial" w:cs="Arial"/>
          <w:b/>
          <w:bCs/>
          <w:color w:val="231F20"/>
        </w:rPr>
      </w:pPr>
    </w:p>
    <w:p w14:paraId="2E943ECB" w14:textId="77777777" w:rsidR="00DC19EF" w:rsidRDefault="00DC19EF" w:rsidP="00915DCE">
      <w:pPr>
        <w:spacing w:after="120"/>
        <w:rPr>
          <w:rFonts w:ascii="Arial" w:hAnsi="Arial" w:cs="Arial"/>
          <w:b/>
          <w:bCs/>
          <w:color w:val="231F20"/>
        </w:rPr>
      </w:pPr>
    </w:p>
    <w:p w14:paraId="019DE1DB" w14:textId="50989A61" w:rsidR="00915DCE" w:rsidRPr="00FA685E" w:rsidRDefault="00DC19EF" w:rsidP="00FA685E">
      <w:pPr>
        <w:spacing w:before="120" w:after="120"/>
        <w:rPr>
          <w:rFonts w:ascii="Arial" w:eastAsiaTheme="majorEastAsia" w:hAnsi="Arial" w:cs="Arial"/>
          <w:b/>
          <w:bCs/>
          <w:color w:val="005EB8"/>
          <w:lang w:val="en-US"/>
        </w:rPr>
      </w:pPr>
      <w:r>
        <w:rPr>
          <w:rFonts w:ascii="Arial" w:eastAsiaTheme="majorEastAsia" w:hAnsi="Arial" w:cs="Arial"/>
          <w:b/>
          <w:bCs/>
          <w:color w:val="005EB8"/>
          <w:lang w:val="en-US"/>
        </w:rPr>
        <w:t>2.4</w:t>
      </w:r>
      <w:r>
        <w:rPr>
          <w:rFonts w:ascii="Arial" w:eastAsiaTheme="majorEastAsia" w:hAnsi="Arial" w:cs="Arial"/>
          <w:b/>
          <w:bCs/>
          <w:color w:val="005EB8"/>
          <w:lang w:val="en-US"/>
        </w:rPr>
        <w:tab/>
      </w:r>
      <w:r w:rsidRPr="00DC19EF">
        <w:rPr>
          <w:rFonts w:ascii="Arial" w:eastAsiaTheme="majorEastAsia" w:hAnsi="Arial" w:cs="Arial"/>
          <w:b/>
          <w:bCs/>
          <w:color w:val="005EB8"/>
          <w:lang w:val="en-US"/>
        </w:rPr>
        <w:t>Delivery approach and governance</w:t>
      </w:r>
    </w:p>
    <w:p w14:paraId="3EADDFA2" w14:textId="77777777" w:rsidR="00FA685E" w:rsidRPr="00FA685E" w:rsidRDefault="00FA685E" w:rsidP="00FA685E">
      <w:pPr>
        <w:rPr>
          <w:rFonts w:ascii="Arial" w:hAnsi="Arial" w:cs="Arial"/>
          <w:color w:val="231F20"/>
        </w:rPr>
      </w:pPr>
      <w:r w:rsidRPr="00FA685E">
        <w:rPr>
          <w:rFonts w:ascii="Arial" w:hAnsi="Arial" w:cs="Arial"/>
          <w:color w:val="231F20"/>
        </w:rPr>
        <w:t xml:space="preserve">There are certain conditions that need to be in place to enable successful delivery of change. The Trust will undertake a ‘conditions of successful change’ assessment to identify any barriers and mitigations prior to commencing delivery of the strategy. </w:t>
      </w:r>
    </w:p>
    <w:p w14:paraId="37C4F5CB" w14:textId="77777777" w:rsidR="0062712A" w:rsidRDefault="0062712A" w:rsidP="00FA685E">
      <w:pPr>
        <w:rPr>
          <w:rFonts w:ascii="Arial" w:hAnsi="Arial" w:cs="Arial"/>
          <w:color w:val="231F20"/>
        </w:rPr>
      </w:pPr>
    </w:p>
    <w:p w14:paraId="2F692B8F" w14:textId="210429D1" w:rsidR="00FA685E" w:rsidRDefault="00FA685E" w:rsidP="00FA685E">
      <w:pPr>
        <w:rPr>
          <w:rFonts w:ascii="Arial" w:hAnsi="Arial" w:cs="Arial"/>
          <w:color w:val="231F20"/>
        </w:rPr>
      </w:pPr>
      <w:r w:rsidRPr="00FA685E">
        <w:rPr>
          <w:rFonts w:ascii="Arial" w:hAnsi="Arial" w:cs="Arial"/>
          <w:color w:val="231F20"/>
        </w:rPr>
        <w:t xml:space="preserve">A few key areas have been set out below that will be built into the delivery approach moving forward. </w:t>
      </w:r>
    </w:p>
    <w:p w14:paraId="60268220" w14:textId="77777777" w:rsidR="0062712A" w:rsidRPr="00C21B7E" w:rsidRDefault="0062712A" w:rsidP="00FA685E">
      <w:pPr>
        <w:rPr>
          <w:rFonts w:ascii="Arial" w:hAnsi="Arial" w:cs="Arial"/>
          <w:color w:val="231F20"/>
          <w:sz w:val="28"/>
          <w:szCs w:val="28"/>
        </w:rPr>
      </w:pPr>
    </w:p>
    <w:p w14:paraId="3290399A" w14:textId="62AEE967" w:rsidR="00F8269C" w:rsidRPr="00C21B7E" w:rsidRDefault="00FA685E" w:rsidP="00C57406">
      <w:pPr>
        <w:pStyle w:val="ListParagraph"/>
        <w:numPr>
          <w:ilvl w:val="0"/>
          <w:numId w:val="24"/>
        </w:numPr>
        <w:rPr>
          <w:rFonts w:cs="Arial"/>
          <w:color w:val="231F20"/>
          <w:sz w:val="24"/>
          <w:szCs w:val="28"/>
        </w:rPr>
      </w:pPr>
      <w:r w:rsidRPr="00C21B7E">
        <w:rPr>
          <w:rFonts w:cs="Arial"/>
          <w:color w:val="231F20"/>
          <w:sz w:val="24"/>
          <w:szCs w:val="28"/>
        </w:rPr>
        <w:t>Approach to digital transformation</w:t>
      </w:r>
    </w:p>
    <w:p w14:paraId="7FABAE5D" w14:textId="027FD226" w:rsidR="00FA685E" w:rsidRPr="00C57406" w:rsidRDefault="00FA685E" w:rsidP="00C57406">
      <w:pPr>
        <w:pStyle w:val="ListParagraph"/>
        <w:numPr>
          <w:ilvl w:val="0"/>
          <w:numId w:val="26"/>
        </w:numPr>
        <w:spacing w:before="120"/>
        <w:ind w:left="1276"/>
        <w:contextualSpacing w:val="0"/>
        <w:rPr>
          <w:rFonts w:cs="Arial"/>
          <w:sz w:val="24"/>
        </w:rPr>
      </w:pPr>
      <w:r w:rsidRPr="00C57406">
        <w:rPr>
          <w:rFonts w:cs="Arial"/>
          <w:sz w:val="24"/>
        </w:rPr>
        <w:t>Needs representation from operational, clinical, corporate, and digital teams to maximise impact of delivery.</w:t>
      </w:r>
    </w:p>
    <w:p w14:paraId="784D1B7F" w14:textId="1BBC60C5" w:rsidR="00FA685E" w:rsidRPr="00C57406" w:rsidRDefault="00FA685E" w:rsidP="00C57406">
      <w:pPr>
        <w:pStyle w:val="ListParagraph"/>
        <w:numPr>
          <w:ilvl w:val="0"/>
          <w:numId w:val="26"/>
        </w:numPr>
        <w:spacing w:before="120"/>
        <w:ind w:left="1276"/>
        <w:contextualSpacing w:val="0"/>
        <w:rPr>
          <w:rFonts w:cs="Arial"/>
          <w:sz w:val="24"/>
        </w:rPr>
      </w:pPr>
      <w:r w:rsidRPr="00C57406">
        <w:rPr>
          <w:rFonts w:cs="Arial"/>
          <w:sz w:val="24"/>
        </w:rPr>
        <w:t xml:space="preserve">Design and implementation requires as much focus on people (culture change, workforce roles), process (operating model change) as it does on the digital / technology changes.  </w:t>
      </w:r>
    </w:p>
    <w:p w14:paraId="4124BEC3" w14:textId="191C4AB3" w:rsidR="00FA685E" w:rsidRPr="00C57406" w:rsidRDefault="00FA685E" w:rsidP="00C57406">
      <w:pPr>
        <w:pStyle w:val="ListParagraph"/>
        <w:numPr>
          <w:ilvl w:val="0"/>
          <w:numId w:val="26"/>
        </w:numPr>
        <w:spacing w:before="120"/>
        <w:ind w:left="1276"/>
        <w:contextualSpacing w:val="0"/>
        <w:rPr>
          <w:rFonts w:cs="Arial"/>
          <w:sz w:val="24"/>
        </w:rPr>
      </w:pPr>
      <w:r w:rsidRPr="00C57406">
        <w:rPr>
          <w:rFonts w:cs="Arial"/>
          <w:sz w:val="24"/>
        </w:rPr>
        <w:t>Requires investment in a robust programme / change management capacity and capability for success – cannot be done in the margins of the day job.</w:t>
      </w:r>
    </w:p>
    <w:p w14:paraId="75F5BBEA" w14:textId="45839B58" w:rsidR="003C3B2C" w:rsidRPr="005E5BB9" w:rsidRDefault="00FA685E" w:rsidP="005E5BB9">
      <w:pPr>
        <w:pStyle w:val="ListParagraph"/>
        <w:numPr>
          <w:ilvl w:val="0"/>
          <w:numId w:val="26"/>
        </w:numPr>
        <w:spacing w:before="120"/>
        <w:ind w:left="1276"/>
        <w:contextualSpacing w:val="0"/>
        <w:rPr>
          <w:rFonts w:cs="Arial"/>
          <w:sz w:val="24"/>
        </w:rPr>
      </w:pPr>
      <w:r w:rsidRPr="00C57406">
        <w:rPr>
          <w:rFonts w:cs="Arial"/>
          <w:sz w:val="24"/>
        </w:rPr>
        <w:t>Frontline staff and lived experience must be engaged in the design and implementation of solutions for these to be embedded practically in the day to day lives of those people who use / run the services.</w:t>
      </w:r>
    </w:p>
    <w:p w14:paraId="41710EEA" w14:textId="50560FB2" w:rsidR="00FA685E" w:rsidRPr="00C21B7E" w:rsidRDefault="00FA685E" w:rsidP="00C57406">
      <w:pPr>
        <w:pStyle w:val="ListParagraph"/>
        <w:numPr>
          <w:ilvl w:val="0"/>
          <w:numId w:val="22"/>
        </w:numPr>
        <w:rPr>
          <w:rFonts w:cs="Arial"/>
          <w:color w:val="231F20"/>
          <w:sz w:val="24"/>
          <w:szCs w:val="28"/>
        </w:rPr>
      </w:pPr>
      <w:r w:rsidRPr="00C21B7E">
        <w:rPr>
          <w:rFonts w:cs="Arial"/>
          <w:color w:val="231F20"/>
          <w:sz w:val="24"/>
          <w:szCs w:val="28"/>
        </w:rPr>
        <w:t>Leadership</w:t>
      </w:r>
    </w:p>
    <w:p w14:paraId="29560FAF" w14:textId="1E9B3F6D" w:rsidR="00FA685E" w:rsidRPr="003C3B2C" w:rsidRDefault="00FA685E" w:rsidP="003C3B2C">
      <w:pPr>
        <w:pStyle w:val="ListParagraph"/>
        <w:numPr>
          <w:ilvl w:val="0"/>
          <w:numId w:val="26"/>
        </w:numPr>
        <w:spacing w:before="120"/>
        <w:ind w:left="1276"/>
        <w:contextualSpacing w:val="0"/>
        <w:rPr>
          <w:rFonts w:cs="Arial"/>
          <w:sz w:val="24"/>
        </w:rPr>
      </w:pPr>
      <w:r w:rsidRPr="003C3B2C">
        <w:rPr>
          <w:rFonts w:cs="Arial"/>
          <w:sz w:val="24"/>
        </w:rPr>
        <w:t>Senior leadership behaviours critical – role modelling important for staff to engage in the change process.</w:t>
      </w:r>
    </w:p>
    <w:p w14:paraId="65A47CE5" w14:textId="700BE2BA" w:rsidR="00FA685E" w:rsidRPr="003C3B2C" w:rsidRDefault="00FA685E" w:rsidP="003C3B2C">
      <w:pPr>
        <w:pStyle w:val="ListParagraph"/>
        <w:numPr>
          <w:ilvl w:val="0"/>
          <w:numId w:val="26"/>
        </w:numPr>
        <w:spacing w:before="120"/>
        <w:ind w:left="1276"/>
        <w:contextualSpacing w:val="0"/>
        <w:rPr>
          <w:rFonts w:cs="Arial"/>
          <w:sz w:val="24"/>
        </w:rPr>
      </w:pPr>
      <w:r w:rsidRPr="003C3B2C">
        <w:rPr>
          <w:rFonts w:cs="Arial"/>
          <w:sz w:val="24"/>
        </w:rPr>
        <w:t>Clinical and operational engagement and participation in the governance supporting the programme an area that must improve for the changes to be successful.</w:t>
      </w:r>
    </w:p>
    <w:p w14:paraId="7258529A" w14:textId="607252E9" w:rsidR="00FA685E" w:rsidRPr="003C3B2C" w:rsidRDefault="00FA685E" w:rsidP="003C3B2C">
      <w:pPr>
        <w:pStyle w:val="ListParagraph"/>
        <w:numPr>
          <w:ilvl w:val="0"/>
          <w:numId w:val="22"/>
        </w:numPr>
        <w:rPr>
          <w:rFonts w:cs="Arial"/>
          <w:color w:val="231F20"/>
          <w:sz w:val="24"/>
          <w:szCs w:val="28"/>
        </w:rPr>
      </w:pPr>
      <w:r w:rsidRPr="003C3B2C">
        <w:rPr>
          <w:rFonts w:cs="Arial"/>
          <w:color w:val="231F20"/>
          <w:sz w:val="24"/>
          <w:szCs w:val="28"/>
        </w:rPr>
        <w:t>Governance</w:t>
      </w:r>
    </w:p>
    <w:p w14:paraId="4165CFFD" w14:textId="31288C7D" w:rsidR="00FA685E" w:rsidRPr="005E5BB9" w:rsidRDefault="00FA685E" w:rsidP="005E5BB9">
      <w:pPr>
        <w:pStyle w:val="ListParagraph"/>
        <w:numPr>
          <w:ilvl w:val="0"/>
          <w:numId w:val="26"/>
        </w:numPr>
        <w:spacing w:before="120"/>
        <w:ind w:left="1276"/>
        <w:contextualSpacing w:val="0"/>
        <w:rPr>
          <w:rFonts w:cs="Arial"/>
          <w:sz w:val="24"/>
        </w:rPr>
      </w:pPr>
      <w:r w:rsidRPr="005E5BB9">
        <w:rPr>
          <w:rFonts w:cs="Arial"/>
          <w:sz w:val="24"/>
        </w:rPr>
        <w:t>Agile and responsive approach to managing the programme key to ensure decisions are made in a timely fashion, with appropriate evidence, with resources prioritising delivery of change rather than overly cumbersome reporting.</w:t>
      </w:r>
    </w:p>
    <w:p w14:paraId="79E8E211" w14:textId="04C98E57" w:rsidR="00FA685E" w:rsidRPr="005E5BB9" w:rsidRDefault="00FA685E" w:rsidP="005E5BB9">
      <w:pPr>
        <w:pStyle w:val="ListParagraph"/>
        <w:numPr>
          <w:ilvl w:val="0"/>
          <w:numId w:val="26"/>
        </w:numPr>
        <w:spacing w:before="120"/>
        <w:ind w:left="1276"/>
        <w:contextualSpacing w:val="0"/>
        <w:rPr>
          <w:rFonts w:cs="Arial"/>
          <w:sz w:val="24"/>
        </w:rPr>
      </w:pPr>
      <w:r w:rsidRPr="005E5BB9">
        <w:rPr>
          <w:rFonts w:cs="Arial"/>
          <w:sz w:val="24"/>
        </w:rPr>
        <w:t>Important to set up benefits management approach to monitor impact of schemes without creating overly bureaucratic approach to benefits management.</w:t>
      </w:r>
    </w:p>
    <w:p w14:paraId="7635991D" w14:textId="467493BB" w:rsidR="00FA685E" w:rsidRPr="005E5BB9" w:rsidRDefault="00FA685E" w:rsidP="005E5BB9">
      <w:pPr>
        <w:pStyle w:val="ListParagraph"/>
        <w:numPr>
          <w:ilvl w:val="0"/>
          <w:numId w:val="26"/>
        </w:numPr>
        <w:spacing w:before="120"/>
        <w:ind w:left="1276"/>
        <w:contextualSpacing w:val="0"/>
        <w:rPr>
          <w:rFonts w:cs="Arial"/>
          <w:sz w:val="24"/>
        </w:rPr>
      </w:pPr>
      <w:r w:rsidRPr="005E5BB9">
        <w:rPr>
          <w:rFonts w:cs="Arial"/>
          <w:sz w:val="24"/>
        </w:rPr>
        <w:t xml:space="preserve">Regular programme step-backs to assess impact and agree / confirm priorities moving forward.     </w:t>
      </w:r>
    </w:p>
    <w:p w14:paraId="013FDFF4" w14:textId="77777777" w:rsidR="00FA685E" w:rsidRPr="00FA685E" w:rsidRDefault="00FA685E" w:rsidP="00FA685E">
      <w:pPr>
        <w:rPr>
          <w:rFonts w:ascii="Arial" w:hAnsi="Arial" w:cs="Arial"/>
          <w:color w:val="231F20"/>
        </w:rPr>
      </w:pPr>
    </w:p>
    <w:p w14:paraId="0A7F5535" w14:textId="77777777" w:rsidR="00FA685E" w:rsidRDefault="00FA685E" w:rsidP="00FA685E">
      <w:pPr>
        <w:rPr>
          <w:rFonts w:ascii="Arial" w:hAnsi="Arial" w:cs="Arial"/>
          <w:color w:val="231F20"/>
        </w:rPr>
      </w:pPr>
      <w:r w:rsidRPr="00FA685E">
        <w:rPr>
          <w:rFonts w:ascii="Arial" w:hAnsi="Arial" w:cs="Arial"/>
          <w:color w:val="231F20"/>
        </w:rPr>
        <w:t xml:space="preserve">We have implemented revised digital governance arrangements, increased clinical involvement, and strengthened our assurance reporting to Trust Board. Stewardship of the strategy will be the responsibility of the Digital Strategy Group, whilst the Digital Transformation Group will oversee delivery of the change required, and the Digital Care Group will oversee clinical improvements and safety are paramount through delivery.   </w:t>
      </w:r>
    </w:p>
    <w:p w14:paraId="0EB78228" w14:textId="77777777" w:rsidR="007320EA" w:rsidRPr="00FA685E" w:rsidRDefault="007320EA" w:rsidP="00FA685E">
      <w:pPr>
        <w:rPr>
          <w:rFonts w:ascii="Arial" w:hAnsi="Arial" w:cs="Arial"/>
          <w:color w:val="231F20"/>
        </w:rPr>
      </w:pPr>
    </w:p>
    <w:p w14:paraId="71ACCAD1" w14:textId="51F48342" w:rsidR="00915DCE" w:rsidRDefault="00FA685E" w:rsidP="00FA685E">
      <w:pPr>
        <w:rPr>
          <w:rFonts w:ascii="Arial" w:hAnsi="Arial" w:cs="Arial"/>
          <w:color w:val="231F20"/>
        </w:rPr>
      </w:pPr>
      <w:r w:rsidRPr="00FA685E">
        <w:rPr>
          <w:rFonts w:ascii="Arial" w:hAnsi="Arial" w:cs="Arial"/>
          <w:color w:val="231F20"/>
        </w:rPr>
        <w:t>This is set out below.</w:t>
      </w:r>
    </w:p>
    <w:p w14:paraId="13C71300" w14:textId="77777777" w:rsidR="00915DCE" w:rsidRDefault="00915DCE" w:rsidP="009B1CEB">
      <w:pPr>
        <w:rPr>
          <w:rFonts w:ascii="Arial" w:hAnsi="Arial" w:cs="Arial"/>
          <w:color w:val="231F20"/>
        </w:rPr>
      </w:pPr>
    </w:p>
    <w:p w14:paraId="7DE83465" w14:textId="3108FF0A" w:rsidR="00915DCE" w:rsidRDefault="007320EA" w:rsidP="007320EA">
      <w:pPr>
        <w:jc w:val="center"/>
        <w:rPr>
          <w:rFonts w:ascii="Arial" w:hAnsi="Arial" w:cs="Arial"/>
          <w:color w:val="231F20"/>
        </w:rPr>
      </w:pPr>
      <w:r w:rsidRPr="00F80E0F">
        <w:rPr>
          <w:noProof/>
        </w:rPr>
        <w:drawing>
          <wp:inline distT="0" distB="0" distL="0" distR="0" wp14:anchorId="412CF98D" wp14:editId="756E64AB">
            <wp:extent cx="5922010" cy="2114550"/>
            <wp:effectExtent l="0" t="0" r="2540" b="0"/>
            <wp:docPr id="787466767" name="Picture 787466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23174" b="21307"/>
                    <a:stretch/>
                  </pic:blipFill>
                  <pic:spPr bwMode="auto">
                    <a:xfrm>
                      <a:off x="0" y="0"/>
                      <a:ext cx="5922010" cy="2114550"/>
                    </a:xfrm>
                    <a:prstGeom prst="rect">
                      <a:avLst/>
                    </a:prstGeom>
                    <a:noFill/>
                    <a:ln>
                      <a:noFill/>
                    </a:ln>
                    <a:extLst>
                      <a:ext uri="{53640926-AAD7-44D8-BBD7-CCE9431645EC}">
                        <a14:shadowObscured xmlns:a14="http://schemas.microsoft.com/office/drawing/2010/main"/>
                      </a:ext>
                    </a:extLst>
                  </pic:spPr>
                </pic:pic>
              </a:graphicData>
            </a:graphic>
          </wp:inline>
        </w:drawing>
      </w:r>
    </w:p>
    <w:p w14:paraId="36FD32CE" w14:textId="77777777" w:rsidR="00915DCE" w:rsidRDefault="00915DCE" w:rsidP="009B1CEB">
      <w:pPr>
        <w:rPr>
          <w:rFonts w:ascii="Arial" w:hAnsi="Arial" w:cs="Arial"/>
          <w:color w:val="231F20"/>
        </w:rPr>
      </w:pPr>
    </w:p>
    <w:p w14:paraId="4BC147C3" w14:textId="77777777" w:rsidR="00A12DFC" w:rsidRPr="00A12DFC" w:rsidRDefault="00A12DFC" w:rsidP="00A12DFC">
      <w:pPr>
        <w:spacing w:before="120" w:after="120"/>
        <w:rPr>
          <w:rFonts w:ascii="Arial" w:hAnsi="Arial" w:cs="Arial"/>
          <w:color w:val="231F20"/>
        </w:rPr>
      </w:pPr>
      <w:r w:rsidRPr="00A12DFC">
        <w:rPr>
          <w:rFonts w:ascii="Arial" w:hAnsi="Arial" w:cs="Arial"/>
          <w:color w:val="231F20"/>
        </w:rPr>
        <w:lastRenderedPageBreak/>
        <w:t>The Digital Strategy Group will hold a formal step-back review every 6 months, to review impact and confirm next 6-12 months activities (i.e., on-going monitor &amp; refresh, with reports in to FSC).</w:t>
      </w:r>
    </w:p>
    <w:p w14:paraId="389D976A" w14:textId="50EAD24A" w:rsidR="00915DCE" w:rsidRDefault="00A12DFC" w:rsidP="00A12DFC">
      <w:pPr>
        <w:rPr>
          <w:rFonts w:ascii="Arial" w:hAnsi="Arial" w:cs="Arial"/>
          <w:color w:val="231F20"/>
        </w:rPr>
      </w:pPr>
      <w:r w:rsidRPr="00A12DFC">
        <w:rPr>
          <w:rFonts w:ascii="Arial" w:hAnsi="Arial" w:cs="Arial"/>
          <w:color w:val="231F20"/>
        </w:rPr>
        <w:t>There are other operational change and technical groups that will feed into and receive direction from the core groups above.</w:t>
      </w:r>
    </w:p>
    <w:p w14:paraId="1CEE5F02" w14:textId="77777777" w:rsidR="007B719B" w:rsidRDefault="007B719B" w:rsidP="009B1CEB">
      <w:pPr>
        <w:rPr>
          <w:rFonts w:ascii="Arial" w:hAnsi="Arial" w:cs="Arial"/>
          <w:color w:val="231F20"/>
        </w:rPr>
      </w:pPr>
    </w:p>
    <w:p w14:paraId="37B1BCE4" w14:textId="422CD874" w:rsidR="00186FAD" w:rsidRDefault="00186FAD" w:rsidP="00E902C3">
      <w:pPr>
        <w:pStyle w:val="HeadingNHS"/>
        <w:numPr>
          <w:ilvl w:val="0"/>
          <w:numId w:val="10"/>
        </w:numPr>
        <w:ind w:left="426" w:hanging="426"/>
      </w:pPr>
      <w:bookmarkStart w:id="5" w:name="_Toc155354019"/>
      <w:r>
        <w:t>Development of the strategy</w:t>
      </w:r>
      <w:bookmarkEnd w:id="5"/>
    </w:p>
    <w:p w14:paraId="2A6BA9CF" w14:textId="77777777" w:rsidR="0000609B" w:rsidRDefault="0000609B" w:rsidP="00186FAD">
      <w:pPr>
        <w:rPr>
          <w:rFonts w:ascii="Arial" w:hAnsi="Arial" w:cs="Arial"/>
          <w:b/>
          <w:bCs/>
          <w:color w:val="005EB8"/>
          <w:lang w:val="en-US"/>
        </w:rPr>
      </w:pPr>
    </w:p>
    <w:p w14:paraId="589480CE" w14:textId="719098EA" w:rsidR="00A16898" w:rsidRPr="00713052" w:rsidRDefault="003E2B51" w:rsidP="005556CA">
      <w:pPr>
        <w:pStyle w:val="subheading"/>
        <w:rPr>
          <w:sz w:val="24"/>
          <w:szCs w:val="24"/>
        </w:rPr>
      </w:pPr>
      <w:bookmarkStart w:id="6" w:name="_Toc155354020"/>
      <w:r w:rsidRPr="00713052">
        <w:rPr>
          <w:sz w:val="24"/>
          <w:szCs w:val="24"/>
        </w:rPr>
        <w:t>3.1</w:t>
      </w:r>
      <w:r w:rsidR="00713052" w:rsidRPr="00713052">
        <w:rPr>
          <w:sz w:val="24"/>
          <w:szCs w:val="24"/>
        </w:rPr>
        <w:t xml:space="preserve">  </w:t>
      </w:r>
      <w:r w:rsidRPr="00713052">
        <w:rPr>
          <w:sz w:val="24"/>
          <w:szCs w:val="24"/>
        </w:rPr>
        <w:t xml:space="preserve"> </w:t>
      </w:r>
      <w:r w:rsidR="00F50669" w:rsidRPr="00713052">
        <w:rPr>
          <w:sz w:val="24"/>
          <w:szCs w:val="24"/>
        </w:rPr>
        <w:t>Introductio</w:t>
      </w:r>
      <w:r w:rsidR="00895A6F" w:rsidRPr="00713052">
        <w:rPr>
          <w:sz w:val="24"/>
          <w:szCs w:val="24"/>
        </w:rPr>
        <w:t>n</w:t>
      </w:r>
      <w:bookmarkEnd w:id="6"/>
      <w:r w:rsidR="00895A6F" w:rsidRPr="00713052">
        <w:rPr>
          <w:sz w:val="24"/>
          <w:szCs w:val="24"/>
        </w:rPr>
        <w:t xml:space="preserve"> </w:t>
      </w:r>
    </w:p>
    <w:p w14:paraId="55C56BAB" w14:textId="77777777" w:rsidR="007D4A18" w:rsidRPr="00F416EA" w:rsidRDefault="007D4A18" w:rsidP="00DC5BF6">
      <w:pPr>
        <w:spacing w:after="120"/>
        <w:rPr>
          <w:rFonts w:ascii="Arial" w:hAnsi="Arial" w:cs="Arial"/>
        </w:rPr>
      </w:pPr>
      <w:r w:rsidRPr="00F416EA">
        <w:rPr>
          <w:rFonts w:ascii="Arial" w:hAnsi="Arial" w:cs="Arial"/>
        </w:rPr>
        <w:t xml:space="preserve">There are a range of strategic drivers, both nationally and locally, to invest in digital innovation. These are important in helping to frame why this strategy and roadmap is important in helping to deliver change in the sector but also to ensure those areas of change are focused on things that matter the most. </w:t>
      </w:r>
    </w:p>
    <w:p w14:paraId="11C06939" w14:textId="77777777" w:rsidR="007D4A18" w:rsidRPr="00F416EA" w:rsidRDefault="007D4A18" w:rsidP="00DC5BF6">
      <w:pPr>
        <w:spacing w:after="120"/>
        <w:rPr>
          <w:rFonts w:ascii="Arial" w:hAnsi="Arial" w:cs="Arial"/>
        </w:rPr>
      </w:pPr>
      <w:r w:rsidRPr="00F416EA">
        <w:rPr>
          <w:rFonts w:ascii="Arial" w:hAnsi="Arial" w:cs="Arial"/>
        </w:rPr>
        <w:t>We have summarised some of the key drivers for change that this digital strategy is aiming to address, for it to be given the attention needed when competing against a multitude of other priorities – these focus on managing demand pressures (and associated impact on clinical outcomes / safety), workforce challenges, and financial sustainability.</w:t>
      </w:r>
    </w:p>
    <w:p w14:paraId="15710EEA" w14:textId="77777777" w:rsidR="00895A6F" w:rsidRPr="00F416EA" w:rsidRDefault="00895A6F" w:rsidP="007D4A18">
      <w:pPr>
        <w:rPr>
          <w:rFonts w:ascii="Arial" w:hAnsi="Arial" w:cs="Arial"/>
        </w:rPr>
      </w:pPr>
    </w:p>
    <w:p w14:paraId="1D916AFA" w14:textId="77777777" w:rsidR="007D4A18" w:rsidRPr="00F416EA" w:rsidRDefault="007D4A18" w:rsidP="007D4A18">
      <w:pPr>
        <w:rPr>
          <w:rFonts w:ascii="Arial" w:hAnsi="Arial" w:cs="Arial"/>
        </w:rPr>
      </w:pPr>
      <w:r w:rsidRPr="00F416EA">
        <w:rPr>
          <w:rFonts w:ascii="Arial" w:hAnsi="Arial" w:cs="Arial"/>
        </w:rPr>
        <w:t xml:space="preserve">The NHS is under significant pressure to continue to deliver safe and effective care to the public whilst record levels of demand across the health and care system continue to challenge this requirement. The impact of covid on acuity and elective waiting times is putting significant strain on all services, with bottlenecks across the system resulting in often ambulances waiting, full Emergency Departments and difficulty in discharging people. Warrington &amp; Halton Hospitals are no exception, with current performance challenges across all of these areas. </w:t>
      </w:r>
    </w:p>
    <w:p w14:paraId="550FB1A9" w14:textId="77777777" w:rsidR="00895A6F" w:rsidRPr="00F416EA" w:rsidRDefault="00895A6F" w:rsidP="007D4A18">
      <w:pPr>
        <w:rPr>
          <w:rFonts w:ascii="Arial" w:hAnsi="Arial" w:cs="Arial"/>
        </w:rPr>
      </w:pPr>
    </w:p>
    <w:p w14:paraId="6EC1C64B" w14:textId="77777777" w:rsidR="007D4A18" w:rsidRPr="00F416EA" w:rsidRDefault="007D4A18" w:rsidP="007D4A18">
      <w:pPr>
        <w:rPr>
          <w:rFonts w:ascii="Arial" w:hAnsi="Arial" w:cs="Arial"/>
        </w:rPr>
      </w:pPr>
      <w:r w:rsidRPr="00F416EA">
        <w:rPr>
          <w:rFonts w:ascii="Arial" w:hAnsi="Arial" w:cs="Arial"/>
        </w:rPr>
        <w:t xml:space="preserve">Challenges with recruiting and retaining workforce are also impacting on the ability to meet the growing demand, with significant vacancies and sickness across key professions and services. This then increases the pressure on current staff to deliver further impacting on their health and well-being and attractiveness of the sector. There are a range of other socio-economic factors, such as growth in salaries and competing industries that exacerbate the challenges.  </w:t>
      </w:r>
    </w:p>
    <w:p w14:paraId="13C5FD43" w14:textId="77777777" w:rsidR="00895A6F" w:rsidRPr="00F416EA" w:rsidRDefault="00895A6F" w:rsidP="007D4A18">
      <w:pPr>
        <w:rPr>
          <w:rFonts w:ascii="Arial" w:hAnsi="Arial" w:cs="Arial"/>
        </w:rPr>
      </w:pPr>
    </w:p>
    <w:p w14:paraId="1AE12468" w14:textId="77777777" w:rsidR="007D4A18" w:rsidRPr="00F416EA" w:rsidRDefault="007D4A18" w:rsidP="007D4A18">
      <w:pPr>
        <w:rPr>
          <w:rFonts w:ascii="Arial" w:hAnsi="Arial" w:cs="Arial"/>
        </w:rPr>
      </w:pPr>
      <w:r w:rsidRPr="00F416EA">
        <w:rPr>
          <w:rFonts w:ascii="Arial" w:hAnsi="Arial" w:cs="Arial"/>
        </w:rPr>
        <w:t xml:space="preserve">In addition, austerity continues to impact on the Trust, with challenging savings plans during 2023/24, with further savings requirements expected in future years. The challenge is tough and this impacts on the people we support. Traditional efficiency and cost improvement programmes have been exhausted over the last 20 years, and as such a new approach is required. </w:t>
      </w:r>
    </w:p>
    <w:p w14:paraId="4735378C" w14:textId="77777777" w:rsidR="00895A6F" w:rsidRPr="00F416EA" w:rsidRDefault="00895A6F" w:rsidP="007D4A18">
      <w:pPr>
        <w:rPr>
          <w:rFonts w:ascii="Arial" w:hAnsi="Arial" w:cs="Arial"/>
        </w:rPr>
      </w:pPr>
    </w:p>
    <w:p w14:paraId="4A3E78AE" w14:textId="77777777" w:rsidR="007D4A18" w:rsidRPr="00F416EA" w:rsidRDefault="007D4A18" w:rsidP="007D4A18">
      <w:pPr>
        <w:rPr>
          <w:rFonts w:ascii="Arial" w:hAnsi="Arial" w:cs="Arial"/>
        </w:rPr>
      </w:pPr>
      <w:r w:rsidRPr="00F416EA">
        <w:rPr>
          <w:rFonts w:ascii="Arial" w:hAnsi="Arial" w:cs="Arial"/>
        </w:rPr>
        <w:t xml:space="preserve">Digital innovations are accelerating at pace, providing opportunity to drive innovation to improve care and meet the challenges set out above. The NHS recognises this and is investing heavily in digital innovation to drive improvements in efficiency, care, and to support people to live independently within their own homes and be more in control of their health and well-being. The Trust want to be at the forefront of this innovation, as we can see the benefit this will have in addressing the challenges set out above. To be innovative, we must also build the digital foundations, and as such this strategy combines both. In order to ensure we are investing in the right </w:t>
      </w:r>
      <w:proofErr w:type="gramStart"/>
      <w:r w:rsidRPr="00F416EA">
        <w:rPr>
          <w:rFonts w:ascii="Arial" w:hAnsi="Arial" w:cs="Arial"/>
        </w:rPr>
        <w:t>technology,</w:t>
      </w:r>
      <w:proofErr w:type="gramEnd"/>
      <w:r w:rsidRPr="00F416EA">
        <w:rPr>
          <w:rFonts w:ascii="Arial" w:hAnsi="Arial" w:cs="Arial"/>
        </w:rPr>
        <w:t xml:space="preserve"> we will evaluate these in terms of their effectiveness and cost effectiveness in line with National Institute for Health and Care Excellence (NICE) Evidence standards framework for digital health technologies.</w:t>
      </w:r>
    </w:p>
    <w:p w14:paraId="37446437" w14:textId="77777777" w:rsidR="007D4A18" w:rsidRDefault="007D4A18" w:rsidP="00186FAD">
      <w:pPr>
        <w:rPr>
          <w:rFonts w:ascii="Arial" w:hAnsi="Arial" w:cs="Arial"/>
        </w:rPr>
      </w:pPr>
    </w:p>
    <w:p w14:paraId="6A575E59" w14:textId="77777777" w:rsidR="00DC5BF6" w:rsidRDefault="00DC5BF6" w:rsidP="00186FAD">
      <w:pPr>
        <w:rPr>
          <w:rFonts w:ascii="Arial" w:hAnsi="Arial" w:cs="Arial"/>
        </w:rPr>
      </w:pPr>
    </w:p>
    <w:p w14:paraId="6C2A8BC6" w14:textId="6E410BD9" w:rsidR="00186FAD" w:rsidRPr="00713052" w:rsidRDefault="003E2B51" w:rsidP="005556CA">
      <w:pPr>
        <w:pStyle w:val="subheading"/>
        <w:rPr>
          <w:sz w:val="24"/>
          <w:szCs w:val="24"/>
        </w:rPr>
      </w:pPr>
      <w:bookmarkStart w:id="7" w:name="_Toc155354021"/>
      <w:r w:rsidRPr="00713052">
        <w:rPr>
          <w:sz w:val="24"/>
          <w:szCs w:val="24"/>
        </w:rPr>
        <w:t>3.2</w:t>
      </w:r>
      <w:r w:rsidR="00713052" w:rsidRPr="00713052">
        <w:rPr>
          <w:sz w:val="24"/>
          <w:szCs w:val="24"/>
        </w:rPr>
        <w:t xml:space="preserve">  </w:t>
      </w:r>
      <w:r w:rsidRPr="00713052">
        <w:rPr>
          <w:sz w:val="24"/>
          <w:szCs w:val="24"/>
        </w:rPr>
        <w:t xml:space="preserve"> </w:t>
      </w:r>
      <w:r w:rsidR="00DC5BF6" w:rsidRPr="00713052">
        <w:rPr>
          <w:sz w:val="24"/>
          <w:szCs w:val="24"/>
        </w:rPr>
        <w:t>National strategic context</w:t>
      </w:r>
      <w:bookmarkEnd w:id="7"/>
      <w:r w:rsidR="00DC5BF6" w:rsidRPr="00713052">
        <w:rPr>
          <w:sz w:val="24"/>
          <w:szCs w:val="24"/>
        </w:rPr>
        <w:t xml:space="preserve"> </w:t>
      </w:r>
    </w:p>
    <w:p w14:paraId="3A46FA0B" w14:textId="6DB03D43" w:rsidR="00CD5759" w:rsidRPr="00F416EA" w:rsidRDefault="00195C0C" w:rsidP="00365E60">
      <w:pPr>
        <w:spacing w:after="120"/>
        <w:rPr>
          <w:rFonts w:ascii="Arial" w:hAnsi="Arial" w:cs="Arial"/>
        </w:rPr>
      </w:pPr>
      <w:r w:rsidRPr="00F416EA">
        <w:rPr>
          <w:rFonts w:ascii="Arial" w:hAnsi="Arial" w:cs="Arial"/>
        </w:rPr>
        <w:t>It is clear to the NHS and to us, that we will not achieve our goals without investing in a strong and ambitious digital strategy. There are national strategies that include digital innovation thus helping frame how we have developed our digital strategy. These are set out below.</w:t>
      </w:r>
    </w:p>
    <w:p w14:paraId="5D3ED414" w14:textId="77777777" w:rsidR="00195C0C" w:rsidRPr="00A459FC" w:rsidRDefault="00195C0C" w:rsidP="00DC5BF6">
      <w:pPr>
        <w:pStyle w:val="ListParagraph"/>
        <w:numPr>
          <w:ilvl w:val="0"/>
          <w:numId w:val="1"/>
        </w:numPr>
        <w:spacing w:before="120"/>
        <w:ind w:left="714" w:hanging="357"/>
        <w:contextualSpacing w:val="0"/>
        <w:rPr>
          <w:rFonts w:cs="Arial"/>
          <w:sz w:val="24"/>
        </w:rPr>
      </w:pPr>
      <w:r w:rsidRPr="00F416EA">
        <w:rPr>
          <w:rFonts w:cs="Arial"/>
          <w:b/>
          <w:bCs/>
          <w:sz w:val="24"/>
          <w:szCs w:val="28"/>
        </w:rPr>
        <w:lastRenderedPageBreak/>
        <w:t>The NHS Long Term Plan</w:t>
      </w:r>
      <w:r w:rsidRPr="00F416EA">
        <w:rPr>
          <w:rFonts w:cs="Arial"/>
          <w:sz w:val="24"/>
          <w:szCs w:val="28"/>
        </w:rPr>
        <w:t xml:space="preserve"> sets out ambitious goals for the NHS, including improving patient experience, reducing waiting times, and tackling health inequalities. Digital is seen </w:t>
      </w:r>
      <w:r w:rsidRPr="00A459FC">
        <w:rPr>
          <w:rFonts w:cs="Arial"/>
          <w:sz w:val="24"/>
        </w:rPr>
        <w:t>as a key enabler of these goals, and the plan includes several commitments to invest in digital infrastructure and services.</w:t>
      </w:r>
    </w:p>
    <w:p w14:paraId="4E5AE9D8" w14:textId="77777777" w:rsidR="00195C0C" w:rsidRPr="00A459FC" w:rsidRDefault="00195C0C" w:rsidP="00CD5759">
      <w:pPr>
        <w:pStyle w:val="ListParagraph"/>
        <w:numPr>
          <w:ilvl w:val="0"/>
          <w:numId w:val="1"/>
        </w:numPr>
        <w:spacing w:before="120"/>
        <w:rPr>
          <w:rFonts w:cs="Arial"/>
          <w:sz w:val="24"/>
        </w:rPr>
      </w:pPr>
      <w:r w:rsidRPr="00A459FC">
        <w:rPr>
          <w:rFonts w:cs="Arial"/>
          <w:b/>
          <w:bCs/>
          <w:sz w:val="24"/>
        </w:rPr>
        <w:t xml:space="preserve">The NHS England Digital Strategy </w:t>
      </w:r>
      <w:r w:rsidRPr="00A459FC">
        <w:rPr>
          <w:rFonts w:cs="Arial"/>
          <w:sz w:val="24"/>
        </w:rPr>
        <w:t>sets out a vision for how digital can be used to transform health and social care in England. It includes recommendations for how the NHS can improve its digital capabilities, such as developing a national digital infrastructure, investing in digital skills, and making data more accessible.</w:t>
      </w:r>
    </w:p>
    <w:p w14:paraId="10C9D080" w14:textId="77777777" w:rsidR="00195C0C" w:rsidRPr="00A459FC" w:rsidRDefault="00195C0C" w:rsidP="00DC5BF6">
      <w:pPr>
        <w:pStyle w:val="ListParagraph"/>
        <w:numPr>
          <w:ilvl w:val="0"/>
          <w:numId w:val="1"/>
        </w:numPr>
        <w:spacing w:before="120"/>
        <w:ind w:left="714" w:hanging="357"/>
        <w:contextualSpacing w:val="0"/>
        <w:rPr>
          <w:rFonts w:cs="Arial"/>
          <w:sz w:val="24"/>
        </w:rPr>
      </w:pPr>
      <w:r w:rsidRPr="00A459FC">
        <w:rPr>
          <w:rFonts w:cs="Arial"/>
          <w:b/>
          <w:bCs/>
          <w:sz w:val="24"/>
        </w:rPr>
        <w:t>The Hewitt Review</w:t>
      </w:r>
      <w:r w:rsidRPr="00A459FC">
        <w:rPr>
          <w:rFonts w:cs="Arial"/>
          <w:sz w:val="24"/>
        </w:rPr>
        <w:t xml:space="preserve"> found that the NHS has a "digital deficit" and that it needs to invest in digital infrastructure and skills in order to make better use of data.</w:t>
      </w:r>
    </w:p>
    <w:p w14:paraId="2950677D" w14:textId="77777777" w:rsidR="00195C0C" w:rsidRPr="00A459FC" w:rsidRDefault="00195C0C" w:rsidP="00DC5BF6">
      <w:pPr>
        <w:pStyle w:val="ListParagraph"/>
        <w:numPr>
          <w:ilvl w:val="0"/>
          <w:numId w:val="1"/>
        </w:numPr>
        <w:spacing w:before="120"/>
        <w:ind w:left="714" w:hanging="357"/>
        <w:contextualSpacing w:val="0"/>
        <w:rPr>
          <w:rFonts w:cs="Arial"/>
          <w:sz w:val="24"/>
        </w:rPr>
      </w:pPr>
      <w:r w:rsidRPr="00A459FC">
        <w:rPr>
          <w:rFonts w:cs="Arial"/>
          <w:b/>
          <w:bCs/>
          <w:sz w:val="24"/>
        </w:rPr>
        <w:t>The NHS mandate for 2023</w:t>
      </w:r>
      <w:r w:rsidRPr="00A459FC">
        <w:rPr>
          <w:rFonts w:cs="Arial"/>
          <w:sz w:val="24"/>
        </w:rPr>
        <w:t xml:space="preserve"> sets out the government's priorities for the NHS in 2023. One of the key priorities is to "improve the use of digital technology to deliver better care for patients” through committing to invest in technology and infrastructure.</w:t>
      </w:r>
    </w:p>
    <w:p w14:paraId="0C9EE79A" w14:textId="77777777" w:rsidR="00195C0C" w:rsidRPr="00A459FC" w:rsidRDefault="00195C0C" w:rsidP="00DC5BF6">
      <w:pPr>
        <w:pStyle w:val="ListParagraph"/>
        <w:numPr>
          <w:ilvl w:val="0"/>
          <w:numId w:val="1"/>
        </w:numPr>
        <w:spacing w:before="120"/>
        <w:ind w:left="714" w:hanging="357"/>
        <w:contextualSpacing w:val="0"/>
        <w:rPr>
          <w:rFonts w:cs="Arial"/>
          <w:sz w:val="24"/>
        </w:rPr>
      </w:pPr>
      <w:r w:rsidRPr="00A459FC">
        <w:rPr>
          <w:rFonts w:cs="Arial"/>
          <w:b/>
          <w:bCs/>
          <w:sz w:val="24"/>
        </w:rPr>
        <w:t xml:space="preserve">The Data Saves Lives strategy </w:t>
      </w:r>
      <w:r w:rsidRPr="00A459FC">
        <w:rPr>
          <w:rFonts w:cs="Arial"/>
          <w:sz w:val="24"/>
        </w:rPr>
        <w:t>is a government-led initiative to make better use of data in the NHS. The strategy sets a number of goals, including making data more accessible, improving data quality, and protecting patient privacy.</w:t>
      </w:r>
    </w:p>
    <w:p w14:paraId="55A168F1" w14:textId="77777777" w:rsidR="00186FAD" w:rsidRPr="00186FAD" w:rsidRDefault="00186FAD" w:rsidP="00CD5759">
      <w:pPr>
        <w:spacing w:before="120"/>
        <w:rPr>
          <w:rFonts w:ascii="Arial" w:hAnsi="Arial" w:cs="Arial"/>
        </w:rPr>
      </w:pPr>
    </w:p>
    <w:p w14:paraId="562B62E5" w14:textId="1DC14543" w:rsidR="00DC5BF6" w:rsidRPr="00713052" w:rsidRDefault="00713052" w:rsidP="005556CA">
      <w:pPr>
        <w:pStyle w:val="subheading"/>
        <w:rPr>
          <w:sz w:val="28"/>
          <w:szCs w:val="28"/>
        </w:rPr>
      </w:pPr>
      <w:bookmarkStart w:id="8" w:name="_Toc155354022"/>
      <w:r w:rsidRPr="00713052">
        <w:rPr>
          <w:sz w:val="24"/>
          <w:szCs w:val="24"/>
        </w:rPr>
        <w:t xml:space="preserve">3.3   </w:t>
      </w:r>
      <w:r w:rsidR="00DC5BF6" w:rsidRPr="00713052">
        <w:rPr>
          <w:sz w:val="24"/>
          <w:szCs w:val="24"/>
        </w:rPr>
        <w:t>Local strategic context</w:t>
      </w:r>
      <w:bookmarkEnd w:id="8"/>
      <w:r w:rsidR="00DC5BF6" w:rsidRPr="00713052">
        <w:rPr>
          <w:sz w:val="28"/>
          <w:szCs w:val="28"/>
        </w:rPr>
        <w:t xml:space="preserve"> </w:t>
      </w:r>
    </w:p>
    <w:p w14:paraId="431F16B1" w14:textId="77777777" w:rsidR="00317773" w:rsidRPr="00A459FC" w:rsidRDefault="00317773" w:rsidP="00317773">
      <w:pPr>
        <w:rPr>
          <w:rFonts w:ascii="Arial" w:hAnsi="Arial" w:cs="Arial"/>
        </w:rPr>
      </w:pPr>
      <w:r w:rsidRPr="00A459FC">
        <w:rPr>
          <w:rFonts w:ascii="Arial" w:hAnsi="Arial" w:cs="Arial"/>
        </w:rPr>
        <w:t>This section describes:</w:t>
      </w:r>
    </w:p>
    <w:p w14:paraId="1AB664E3" w14:textId="77777777" w:rsidR="00317773" w:rsidRPr="00A459FC" w:rsidRDefault="00317773" w:rsidP="00365E60">
      <w:pPr>
        <w:pStyle w:val="ListParagraph"/>
        <w:numPr>
          <w:ilvl w:val="0"/>
          <w:numId w:val="2"/>
        </w:numPr>
        <w:spacing w:before="120"/>
        <w:ind w:left="777" w:hanging="357"/>
        <w:contextualSpacing w:val="0"/>
        <w:rPr>
          <w:rFonts w:cs="Arial"/>
          <w:sz w:val="24"/>
          <w:szCs w:val="28"/>
        </w:rPr>
      </w:pPr>
      <w:r w:rsidRPr="00A459FC">
        <w:rPr>
          <w:rFonts w:cs="Arial"/>
          <w:b/>
          <w:bCs/>
          <w:sz w:val="24"/>
          <w:szCs w:val="28"/>
        </w:rPr>
        <w:t xml:space="preserve">Our communities: </w:t>
      </w:r>
      <w:r w:rsidRPr="00A459FC">
        <w:rPr>
          <w:rFonts w:cs="Arial"/>
          <w:sz w:val="24"/>
          <w:szCs w:val="28"/>
        </w:rPr>
        <w:t xml:space="preserve">the socio-economic and digital inclusion challenges within our communities that the digital strategy must help to address, </w:t>
      </w:r>
    </w:p>
    <w:p w14:paraId="6249111C" w14:textId="77777777" w:rsidR="00317773" w:rsidRPr="00A459FC" w:rsidRDefault="00317773" w:rsidP="00365E60">
      <w:pPr>
        <w:pStyle w:val="ListParagraph"/>
        <w:numPr>
          <w:ilvl w:val="0"/>
          <w:numId w:val="2"/>
        </w:numPr>
        <w:spacing w:before="120"/>
        <w:ind w:left="777" w:hanging="357"/>
        <w:contextualSpacing w:val="0"/>
        <w:rPr>
          <w:rFonts w:cs="Arial"/>
          <w:sz w:val="24"/>
          <w:szCs w:val="28"/>
        </w:rPr>
      </w:pPr>
      <w:r w:rsidRPr="00A459FC">
        <w:rPr>
          <w:rFonts w:cs="Arial"/>
          <w:b/>
          <w:bCs/>
          <w:sz w:val="24"/>
          <w:szCs w:val="28"/>
        </w:rPr>
        <w:t xml:space="preserve">WHHT Corporate Strategy: </w:t>
      </w:r>
      <w:r w:rsidRPr="00A459FC">
        <w:rPr>
          <w:rFonts w:cs="Arial"/>
          <w:sz w:val="24"/>
          <w:szCs w:val="28"/>
        </w:rPr>
        <w:t>the existing corporate and clinical strategies that govern the development of the digital strategy,</w:t>
      </w:r>
    </w:p>
    <w:p w14:paraId="2822454D" w14:textId="77777777" w:rsidR="00317773" w:rsidRPr="00A459FC" w:rsidRDefault="00317773" w:rsidP="00365E60">
      <w:pPr>
        <w:pStyle w:val="ListParagraph"/>
        <w:numPr>
          <w:ilvl w:val="0"/>
          <w:numId w:val="2"/>
        </w:numPr>
        <w:spacing w:before="120"/>
        <w:ind w:left="777" w:hanging="357"/>
        <w:contextualSpacing w:val="0"/>
        <w:rPr>
          <w:rFonts w:cs="Arial"/>
          <w:sz w:val="24"/>
          <w:szCs w:val="28"/>
        </w:rPr>
      </w:pPr>
      <w:r w:rsidRPr="00A459FC">
        <w:rPr>
          <w:rFonts w:cs="Arial"/>
          <w:b/>
          <w:bCs/>
          <w:sz w:val="24"/>
          <w:szCs w:val="28"/>
        </w:rPr>
        <w:t xml:space="preserve">Our digital ambition: </w:t>
      </w:r>
      <w:r w:rsidRPr="00A459FC">
        <w:rPr>
          <w:rFonts w:cs="Arial"/>
          <w:sz w:val="24"/>
          <w:szCs w:val="28"/>
        </w:rPr>
        <w:t xml:space="preserve">our vision </w:t>
      </w:r>
      <w:r w:rsidRPr="00A459FC">
        <w:rPr>
          <w:rFonts w:eastAsia="Times New Roman" w:cs="Arial"/>
          <w:sz w:val="24"/>
          <w:lang w:eastAsia="en-GB"/>
        </w:rPr>
        <w:t>to become a ‘Digital Trust’, routinely using technology and data to improve the lives of our patients and our staff, and connection to WHHT corporate strategy and ICS strategy,</w:t>
      </w:r>
    </w:p>
    <w:p w14:paraId="45C9648D" w14:textId="77777777" w:rsidR="00317773" w:rsidRPr="00A459FC" w:rsidRDefault="00317773" w:rsidP="00365E60">
      <w:pPr>
        <w:pStyle w:val="ListParagraph"/>
        <w:numPr>
          <w:ilvl w:val="0"/>
          <w:numId w:val="2"/>
        </w:numPr>
        <w:spacing w:before="120"/>
        <w:ind w:left="777" w:hanging="357"/>
        <w:contextualSpacing w:val="0"/>
        <w:rPr>
          <w:rFonts w:cs="Arial"/>
          <w:sz w:val="24"/>
          <w:szCs w:val="28"/>
        </w:rPr>
      </w:pPr>
      <w:r w:rsidRPr="00A459FC">
        <w:rPr>
          <w:rFonts w:cs="Arial"/>
          <w:b/>
          <w:bCs/>
          <w:sz w:val="24"/>
          <w:szCs w:val="28"/>
        </w:rPr>
        <w:t xml:space="preserve">Our starting point: </w:t>
      </w:r>
      <w:r w:rsidRPr="00A459FC">
        <w:rPr>
          <w:rFonts w:cs="Arial"/>
          <w:sz w:val="24"/>
          <w:szCs w:val="28"/>
        </w:rPr>
        <w:t xml:space="preserve">this describes the success we have had to date in delivering our digital priorities and also a baseline digital assessment – both of these have helped us frame the priorities within the strategy. </w:t>
      </w:r>
      <w:r w:rsidRPr="00A459FC">
        <w:rPr>
          <w:rFonts w:cs="Arial"/>
          <w:b/>
          <w:bCs/>
          <w:sz w:val="24"/>
          <w:szCs w:val="28"/>
        </w:rPr>
        <w:t xml:space="preserve"> </w:t>
      </w:r>
      <w:r w:rsidRPr="00A459FC">
        <w:rPr>
          <w:rFonts w:cs="Arial"/>
          <w:sz w:val="24"/>
          <w:szCs w:val="28"/>
        </w:rPr>
        <w:t xml:space="preserve">   </w:t>
      </w:r>
    </w:p>
    <w:p w14:paraId="3D7CB7BA" w14:textId="77777777" w:rsidR="00186FAD" w:rsidRPr="00186FAD" w:rsidRDefault="00186FAD" w:rsidP="00186FAD">
      <w:pPr>
        <w:rPr>
          <w:rFonts w:ascii="Arial" w:hAnsi="Arial" w:cs="Arial"/>
        </w:rPr>
      </w:pPr>
    </w:p>
    <w:p w14:paraId="0B82542E" w14:textId="2A9DC4C2" w:rsidR="00EA4692" w:rsidRPr="00713052" w:rsidRDefault="00713052" w:rsidP="005556CA">
      <w:pPr>
        <w:pStyle w:val="subheading"/>
        <w:rPr>
          <w:sz w:val="24"/>
          <w:szCs w:val="24"/>
        </w:rPr>
      </w:pPr>
      <w:bookmarkStart w:id="9" w:name="_Toc155354023"/>
      <w:r w:rsidRPr="00713052">
        <w:rPr>
          <w:sz w:val="24"/>
          <w:szCs w:val="24"/>
        </w:rPr>
        <w:t xml:space="preserve">3.4   </w:t>
      </w:r>
      <w:r w:rsidR="00EA4692" w:rsidRPr="00713052">
        <w:rPr>
          <w:sz w:val="24"/>
          <w:szCs w:val="24"/>
        </w:rPr>
        <w:t>Our communities</w:t>
      </w:r>
      <w:bookmarkEnd w:id="9"/>
    </w:p>
    <w:p w14:paraId="327129B7" w14:textId="5135F377" w:rsidR="00D668C2" w:rsidRPr="00A459FC" w:rsidRDefault="00D668C2" w:rsidP="00123995">
      <w:pPr>
        <w:spacing w:after="120"/>
        <w:rPr>
          <w:rFonts w:ascii="Arial" w:hAnsi="Arial" w:cs="Arial"/>
        </w:rPr>
      </w:pPr>
      <w:r w:rsidRPr="00A459FC">
        <w:rPr>
          <w:rFonts w:ascii="Arial" w:hAnsi="Arial" w:cs="Arial"/>
        </w:rPr>
        <w:t xml:space="preserve">One of the biggest challenges facing Warrington and Halton is the inequalities caused by socio-economic deprivation and the impact this has on the health and wellbeing of individuals and communities. Addressing the impact on the most vulnerable communities is a key challenge. Inequalities in health are most starkly demonstrated by the gap in life expectancy between the most and least deprived areas of each borough, a difference of 10 years in both boroughs. </w:t>
      </w:r>
    </w:p>
    <w:p w14:paraId="513000AB" w14:textId="60FA4FA6" w:rsidR="007A78C0" w:rsidRPr="00A459FC" w:rsidRDefault="00D668C2" w:rsidP="00123995">
      <w:pPr>
        <w:spacing w:after="120"/>
        <w:rPr>
          <w:rFonts w:ascii="Arial" w:hAnsi="Arial" w:cs="Arial"/>
        </w:rPr>
      </w:pPr>
      <w:r w:rsidRPr="00A459FC">
        <w:rPr>
          <w:rFonts w:ascii="Arial" w:hAnsi="Arial" w:cs="Arial"/>
        </w:rPr>
        <w:t xml:space="preserve">Marked inequalities are evident in Warrington across a range of other areas such as educational attainment, income, employment, the experience and fear of crime, poor lifestyle, general health, and mental wellbeing. Meanwhile, the poorest people in Halton are dying at a younger age than others living in wealthier areas – long-term health conditions caused by poor lifestyle conditions are too often the cause. </w:t>
      </w:r>
    </w:p>
    <w:p w14:paraId="1BFB4150" w14:textId="385FE063" w:rsidR="00D668C2" w:rsidRPr="00A459FC" w:rsidRDefault="00D668C2" w:rsidP="00123995">
      <w:pPr>
        <w:spacing w:after="120"/>
        <w:rPr>
          <w:rFonts w:ascii="Arial" w:hAnsi="Arial" w:cs="Arial"/>
        </w:rPr>
      </w:pPr>
      <w:r w:rsidRPr="00A459FC">
        <w:rPr>
          <w:rFonts w:ascii="Arial" w:hAnsi="Arial" w:cs="Arial"/>
        </w:rPr>
        <w:t xml:space="preserve">In older years, quality of life is often compromised because of increased frailty and poor health that can result in a loss of independence and a reliance on health and care services. Young children are not always getting the best start to their lives. There are high rates of smoking during </w:t>
      </w:r>
      <w:r w:rsidRPr="00A459FC">
        <w:rPr>
          <w:rFonts w:ascii="Arial" w:hAnsi="Arial" w:cs="Arial"/>
        </w:rPr>
        <w:lastRenderedPageBreak/>
        <w:t>pregnancy, low breastfeeding rates and higher than average levels of childhood obesity. As well as this too many under-18s are admitted to hospital because of alcohol. The impact of these inequalities puts significant pressure on services right</w:t>
      </w:r>
      <w:r w:rsidRPr="00D668C2">
        <w:rPr>
          <w:rFonts w:cstheme="minorHAnsi"/>
        </w:rPr>
        <w:t xml:space="preserve"> </w:t>
      </w:r>
      <w:r w:rsidRPr="00A459FC">
        <w:rPr>
          <w:rFonts w:ascii="Arial" w:hAnsi="Arial" w:cs="Arial"/>
        </w:rPr>
        <w:t>across the system and demands a different focus</w:t>
      </w:r>
      <w:r w:rsidRPr="00D668C2">
        <w:rPr>
          <w:rFonts w:cstheme="minorHAnsi"/>
        </w:rPr>
        <w:t xml:space="preserve"> </w:t>
      </w:r>
      <w:r w:rsidRPr="00A459FC">
        <w:rPr>
          <w:rFonts w:ascii="Arial" w:hAnsi="Arial" w:cs="Arial"/>
        </w:rPr>
        <w:t>and approach to the way we deliver healthcare, as well as how we work with our partners across Warrington and Halton.</w:t>
      </w:r>
    </w:p>
    <w:p w14:paraId="5D5E7DB3" w14:textId="21FF2BCA" w:rsidR="007A78C0" w:rsidRPr="00A459FC" w:rsidRDefault="00D668C2" w:rsidP="00A459FC">
      <w:pPr>
        <w:spacing w:before="120" w:after="120"/>
        <w:rPr>
          <w:rFonts w:ascii="Arial" w:hAnsi="Arial" w:cs="Arial"/>
        </w:rPr>
      </w:pPr>
      <w:r w:rsidRPr="00A459FC">
        <w:rPr>
          <w:rFonts w:ascii="Arial" w:hAnsi="Arial" w:cs="Arial"/>
        </w:rPr>
        <w:t xml:space="preserve">This digital strategy is focused on helping the Trust to work with Place to help support our communities and address health inequalities. </w:t>
      </w:r>
    </w:p>
    <w:p w14:paraId="1314FD77" w14:textId="77777777" w:rsidR="00D668C2" w:rsidRPr="00A459FC" w:rsidRDefault="00D668C2" w:rsidP="00A459FC">
      <w:pPr>
        <w:spacing w:before="120" w:after="120"/>
        <w:rPr>
          <w:rFonts w:ascii="Arial" w:hAnsi="Arial" w:cs="Arial"/>
        </w:rPr>
      </w:pPr>
      <w:r w:rsidRPr="00A459FC">
        <w:rPr>
          <w:rFonts w:ascii="Arial" w:hAnsi="Arial" w:cs="Arial"/>
        </w:rPr>
        <w:t xml:space="preserve">Digital adoption of the population we serve is a key dependency to the success of some of the initiatives in this strategy, such as the use of the </w:t>
      </w:r>
      <w:proofErr w:type="spellStart"/>
      <w:r w:rsidRPr="00A459FC">
        <w:rPr>
          <w:rFonts w:ascii="Arial" w:hAnsi="Arial" w:cs="Arial"/>
        </w:rPr>
        <w:t>NHSApp</w:t>
      </w:r>
      <w:proofErr w:type="spellEnd"/>
      <w:r w:rsidRPr="00A459FC">
        <w:rPr>
          <w:rFonts w:ascii="Arial" w:hAnsi="Arial" w:cs="Arial"/>
        </w:rPr>
        <w:t xml:space="preserve"> and further roll-out of virtual wards Key to implementing digital solutions is ensuring that we are recognising and responding to digital inclusion, a pre-requisite for our communities adopting the new digital solutions. Digital inclusion is defined by NHS England as:</w:t>
      </w:r>
    </w:p>
    <w:p w14:paraId="274C6C2A" w14:textId="77777777" w:rsidR="00D668C2" w:rsidRPr="00A459FC" w:rsidRDefault="00D668C2" w:rsidP="00123995">
      <w:pPr>
        <w:pStyle w:val="ListParagraph"/>
        <w:numPr>
          <w:ilvl w:val="0"/>
          <w:numId w:val="3"/>
        </w:numPr>
        <w:spacing w:before="120"/>
        <w:ind w:left="714" w:hanging="357"/>
        <w:contextualSpacing w:val="0"/>
        <w:rPr>
          <w:rFonts w:cs="Arial"/>
          <w:sz w:val="24"/>
        </w:rPr>
      </w:pPr>
      <w:r w:rsidRPr="00A459FC">
        <w:rPr>
          <w:rFonts w:cs="Arial"/>
          <w:b/>
          <w:bCs/>
          <w:sz w:val="24"/>
        </w:rPr>
        <w:t>Digital skills:</w:t>
      </w:r>
      <w:r w:rsidRPr="00A459FC">
        <w:rPr>
          <w:rFonts w:cs="Arial"/>
          <w:sz w:val="24"/>
        </w:rPr>
        <w:t xml:space="preserve"> Being able to use digital devices (such as computers or smart phones and the internet. This is important, but a lack of digital skills is not necessarily the only, or the biggest, barrier people face.</w:t>
      </w:r>
    </w:p>
    <w:p w14:paraId="39DE47FF" w14:textId="77777777" w:rsidR="00D668C2" w:rsidRPr="00A459FC" w:rsidRDefault="00D668C2" w:rsidP="00123995">
      <w:pPr>
        <w:pStyle w:val="ListParagraph"/>
        <w:numPr>
          <w:ilvl w:val="0"/>
          <w:numId w:val="3"/>
        </w:numPr>
        <w:spacing w:before="120"/>
        <w:ind w:left="714" w:hanging="357"/>
        <w:contextualSpacing w:val="0"/>
        <w:rPr>
          <w:rFonts w:cs="Arial"/>
          <w:sz w:val="24"/>
        </w:rPr>
      </w:pPr>
      <w:r w:rsidRPr="00A459FC">
        <w:rPr>
          <w:rFonts w:cs="Arial"/>
          <w:b/>
          <w:bCs/>
          <w:sz w:val="24"/>
        </w:rPr>
        <w:t>Connectivity:</w:t>
      </w:r>
      <w:r w:rsidRPr="00A459FC">
        <w:rPr>
          <w:rFonts w:cs="Arial"/>
          <w:sz w:val="24"/>
        </w:rPr>
        <w:t xml:space="preserve"> Access to the internet through broadband, wi-fi and mobile. People need the right infrastructure but that is only the start.</w:t>
      </w:r>
    </w:p>
    <w:p w14:paraId="1F7CD915" w14:textId="77777777" w:rsidR="00D668C2" w:rsidRPr="00A459FC" w:rsidRDefault="00D668C2" w:rsidP="00123995">
      <w:pPr>
        <w:pStyle w:val="ListParagraph"/>
        <w:numPr>
          <w:ilvl w:val="0"/>
          <w:numId w:val="3"/>
        </w:numPr>
        <w:spacing w:before="120"/>
        <w:ind w:left="714" w:hanging="357"/>
        <w:contextualSpacing w:val="0"/>
        <w:rPr>
          <w:rFonts w:cs="Arial"/>
          <w:sz w:val="24"/>
        </w:rPr>
      </w:pPr>
      <w:r w:rsidRPr="00A459FC">
        <w:rPr>
          <w:rFonts w:cs="Arial"/>
          <w:b/>
          <w:bCs/>
          <w:sz w:val="24"/>
        </w:rPr>
        <w:t>Accessibility:</w:t>
      </w:r>
      <w:r w:rsidRPr="00A459FC">
        <w:rPr>
          <w:rFonts w:cs="Arial"/>
          <w:sz w:val="24"/>
        </w:rPr>
        <w:t xml:space="preserve"> Services need to be designed to meet all users’ needs, including those dependent on assistive technology to access digital services.</w:t>
      </w:r>
    </w:p>
    <w:p w14:paraId="40767B29" w14:textId="29595E9E" w:rsidR="00F87ED7" w:rsidRPr="00A459FC" w:rsidRDefault="00D668C2" w:rsidP="00A459FC">
      <w:pPr>
        <w:spacing w:before="120" w:after="200"/>
        <w:rPr>
          <w:rFonts w:ascii="Arial" w:hAnsi="Arial" w:cs="Arial"/>
        </w:rPr>
      </w:pPr>
      <w:r w:rsidRPr="00A459FC">
        <w:rPr>
          <w:rFonts w:ascii="Arial" w:hAnsi="Arial" w:cs="Arial"/>
        </w:rPr>
        <w:t xml:space="preserve">We are aware that in Warrington &amp; Halton there is significant variation of digital inclusion (see graph below) across our communities and as such as we are implementing solutions, we will factor in planning for skills, connectivity, and accessibility within those plans. The approach to delivering this will be developed through the digital governance process as part of the next phase delivery plan.  </w:t>
      </w:r>
    </w:p>
    <w:p w14:paraId="5A5F9C9B" w14:textId="02616A69" w:rsidR="00186FAD" w:rsidRPr="00186FAD" w:rsidRDefault="001119ED" w:rsidP="00416ED2">
      <w:pPr>
        <w:jc w:val="center"/>
        <w:rPr>
          <w:rFonts w:ascii="Arial" w:hAnsi="Arial" w:cs="Arial"/>
        </w:rPr>
      </w:pPr>
      <w:r>
        <w:rPr>
          <w:rFonts w:ascii="Arial" w:hAnsi="Arial" w:cs="Arial"/>
          <w:noProof/>
        </w:rPr>
        <w:drawing>
          <wp:inline distT="0" distB="0" distL="0" distR="0" wp14:anchorId="2FAEBC40" wp14:editId="78089A0E">
            <wp:extent cx="5633085" cy="3584575"/>
            <wp:effectExtent l="0" t="0" r="5715" b="0"/>
            <wp:docPr id="2106588810" name="Picture 2106588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33085" cy="3584575"/>
                    </a:xfrm>
                    <a:prstGeom prst="rect">
                      <a:avLst/>
                    </a:prstGeom>
                    <a:noFill/>
                  </pic:spPr>
                </pic:pic>
              </a:graphicData>
            </a:graphic>
          </wp:inline>
        </w:drawing>
      </w:r>
    </w:p>
    <w:p w14:paraId="447C9FC8" w14:textId="77777777" w:rsidR="00186FAD" w:rsidRPr="00186FAD" w:rsidRDefault="00186FAD" w:rsidP="00186FAD">
      <w:pPr>
        <w:rPr>
          <w:rFonts w:ascii="Arial" w:hAnsi="Arial" w:cs="Arial"/>
        </w:rPr>
      </w:pPr>
    </w:p>
    <w:p w14:paraId="437EF3AA" w14:textId="77777777" w:rsidR="00416ED2" w:rsidRDefault="00416ED2" w:rsidP="00186FAD">
      <w:pPr>
        <w:rPr>
          <w:rFonts w:ascii="Arial" w:hAnsi="Arial" w:cs="Arial"/>
        </w:rPr>
      </w:pPr>
    </w:p>
    <w:p w14:paraId="5D9CD2D7" w14:textId="77777777" w:rsidR="00416ED2" w:rsidRPr="00186FAD" w:rsidRDefault="00416ED2" w:rsidP="00186FAD">
      <w:pPr>
        <w:rPr>
          <w:rFonts w:ascii="Arial" w:hAnsi="Arial" w:cs="Arial"/>
        </w:rPr>
      </w:pPr>
    </w:p>
    <w:p w14:paraId="20BF0EC3" w14:textId="77777777" w:rsidR="00A70D11" w:rsidRDefault="00A70D11" w:rsidP="00416ED2">
      <w:pPr>
        <w:spacing w:after="120"/>
        <w:rPr>
          <w:rFonts w:ascii="Arial" w:hAnsi="Arial" w:cs="Arial"/>
          <w:b/>
          <w:bCs/>
          <w:color w:val="005EB8"/>
          <w:lang w:val="en-US"/>
        </w:rPr>
      </w:pPr>
    </w:p>
    <w:p w14:paraId="5C86581F" w14:textId="77777777" w:rsidR="00A70D11" w:rsidRDefault="00A70D11" w:rsidP="00416ED2">
      <w:pPr>
        <w:spacing w:after="120"/>
        <w:rPr>
          <w:rFonts w:ascii="Arial" w:hAnsi="Arial" w:cs="Arial"/>
          <w:b/>
          <w:bCs/>
          <w:color w:val="005EB8"/>
          <w:lang w:val="en-US"/>
        </w:rPr>
      </w:pPr>
    </w:p>
    <w:p w14:paraId="4FEA5E6A" w14:textId="77777777" w:rsidR="00F87ED7" w:rsidRDefault="00F87ED7" w:rsidP="00416ED2">
      <w:pPr>
        <w:spacing w:after="120"/>
        <w:rPr>
          <w:rFonts w:ascii="Arial" w:hAnsi="Arial" w:cs="Arial"/>
          <w:b/>
          <w:bCs/>
          <w:color w:val="005EB8"/>
          <w:lang w:val="en-US"/>
        </w:rPr>
      </w:pPr>
    </w:p>
    <w:p w14:paraId="0E3E374A" w14:textId="42B833DB" w:rsidR="00416ED2" w:rsidRPr="00713052" w:rsidRDefault="00713052" w:rsidP="00713052">
      <w:pPr>
        <w:pStyle w:val="subheading"/>
        <w:rPr>
          <w:sz w:val="24"/>
          <w:szCs w:val="24"/>
        </w:rPr>
      </w:pPr>
      <w:bookmarkStart w:id="10" w:name="_Toc155354024"/>
      <w:r w:rsidRPr="00713052">
        <w:rPr>
          <w:sz w:val="24"/>
          <w:szCs w:val="24"/>
        </w:rPr>
        <w:t xml:space="preserve">3.5   </w:t>
      </w:r>
      <w:r w:rsidR="00416ED2" w:rsidRPr="00713052">
        <w:rPr>
          <w:sz w:val="24"/>
          <w:szCs w:val="24"/>
        </w:rPr>
        <w:t>Corporate strategy</w:t>
      </w:r>
      <w:bookmarkEnd w:id="10"/>
      <w:r w:rsidR="00416ED2" w:rsidRPr="00713052">
        <w:rPr>
          <w:sz w:val="24"/>
          <w:szCs w:val="24"/>
        </w:rPr>
        <w:t xml:space="preserve"> </w:t>
      </w:r>
    </w:p>
    <w:p w14:paraId="48FFC626" w14:textId="77777777" w:rsidR="00A70D11" w:rsidRPr="00A459FC" w:rsidRDefault="00A70D11" w:rsidP="00A459FC">
      <w:pPr>
        <w:spacing w:before="120" w:after="120"/>
        <w:rPr>
          <w:rFonts w:ascii="Arial" w:hAnsi="Arial" w:cs="Arial"/>
        </w:rPr>
      </w:pPr>
      <w:r w:rsidRPr="00A459FC">
        <w:rPr>
          <w:rFonts w:ascii="Arial" w:hAnsi="Arial" w:cs="Arial"/>
        </w:rPr>
        <w:t>In responding to the national agendas and the priorities we face as a Trust; our 2023-25 strategy sets out three key strategic aims:</w:t>
      </w:r>
    </w:p>
    <w:p w14:paraId="1761864F" w14:textId="77777777" w:rsidR="00A70D11" w:rsidRPr="00A459FC" w:rsidRDefault="00A70D11" w:rsidP="00A459FC">
      <w:pPr>
        <w:spacing w:before="120" w:after="200"/>
        <w:rPr>
          <w:rFonts w:ascii="Arial" w:hAnsi="Arial" w:cs="Arial"/>
          <w:b/>
          <w:bCs/>
        </w:rPr>
      </w:pPr>
      <w:r w:rsidRPr="00A459FC">
        <w:rPr>
          <w:rFonts w:ascii="Arial" w:hAnsi="Arial" w:cs="Arial"/>
          <w:b/>
          <w:bCs/>
        </w:rPr>
        <w:t xml:space="preserve">Figure 1 – WHHT Quality, People, Sustainability Goals </w:t>
      </w:r>
    </w:p>
    <w:p w14:paraId="3D30A8DC" w14:textId="77777777" w:rsidR="00A70D11" w:rsidRPr="00A533F6" w:rsidRDefault="00A70D11" w:rsidP="00B709CA">
      <w:pPr>
        <w:spacing w:before="120" w:after="120"/>
        <w:rPr>
          <w:b/>
          <w:bCs/>
        </w:rPr>
      </w:pPr>
    </w:p>
    <w:p w14:paraId="16EB8132" w14:textId="62BA55DB" w:rsidR="00A70D11" w:rsidRPr="00D3137D" w:rsidRDefault="00A70D11" w:rsidP="00B709CA">
      <w:pPr>
        <w:spacing w:before="120" w:after="120"/>
        <w:jc w:val="center"/>
        <w:rPr>
          <w:rFonts w:cs="Arial"/>
        </w:rPr>
      </w:pPr>
      <w:r w:rsidRPr="00D3137D">
        <w:rPr>
          <w:rFonts w:cs="Arial"/>
          <w:noProof/>
        </w:rPr>
        <w:drawing>
          <wp:inline distT="0" distB="0" distL="0" distR="0" wp14:anchorId="612F683D" wp14:editId="72BEE4DE">
            <wp:extent cx="3976370" cy="1830951"/>
            <wp:effectExtent l="0" t="0" r="5080" b="0"/>
            <wp:docPr id="1134948654" name="Picture 1134948654" descr="A group of people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4948654" name="Picture 3" descr="A group of people with text&#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78379" cy="1831876"/>
                    </a:xfrm>
                    <a:prstGeom prst="rect">
                      <a:avLst/>
                    </a:prstGeom>
                    <a:noFill/>
                  </pic:spPr>
                </pic:pic>
              </a:graphicData>
            </a:graphic>
          </wp:inline>
        </w:drawing>
      </w:r>
    </w:p>
    <w:p w14:paraId="6FC2C7F2" w14:textId="77777777" w:rsidR="00A70D11" w:rsidRPr="00A459FC" w:rsidRDefault="00A70D11" w:rsidP="00A459FC">
      <w:pPr>
        <w:spacing w:before="200" w:after="120"/>
        <w:rPr>
          <w:rFonts w:ascii="Arial" w:hAnsi="Arial" w:cs="Arial"/>
        </w:rPr>
      </w:pPr>
      <w:r w:rsidRPr="00A459FC">
        <w:rPr>
          <w:rFonts w:ascii="Arial" w:hAnsi="Arial" w:cs="Arial"/>
        </w:rPr>
        <w:t>As we move forward with this strategy, we will:</w:t>
      </w:r>
    </w:p>
    <w:p w14:paraId="1E7D7618" w14:textId="77777777" w:rsidR="00A70D11" w:rsidRPr="00FD5E34" w:rsidRDefault="00A70D11" w:rsidP="00FD5E34">
      <w:pPr>
        <w:pStyle w:val="ListParagraph"/>
        <w:numPr>
          <w:ilvl w:val="0"/>
          <w:numId w:val="2"/>
        </w:numPr>
        <w:spacing w:before="120"/>
        <w:ind w:left="777" w:hanging="357"/>
        <w:contextualSpacing w:val="0"/>
        <w:rPr>
          <w:rFonts w:cs="Arial"/>
          <w:sz w:val="24"/>
          <w:szCs w:val="28"/>
        </w:rPr>
      </w:pPr>
      <w:r w:rsidRPr="00FD5E34">
        <w:rPr>
          <w:rFonts w:cs="Arial"/>
          <w:sz w:val="24"/>
          <w:szCs w:val="28"/>
        </w:rPr>
        <w:t>Continue to strive to provide high-</w:t>
      </w:r>
      <w:r w:rsidRPr="00595D42">
        <w:rPr>
          <w:rFonts w:cs="Arial"/>
          <w:b/>
          <w:bCs/>
          <w:color w:val="ED7D31" w:themeColor="accent2"/>
          <w:sz w:val="24"/>
          <w:szCs w:val="28"/>
        </w:rPr>
        <w:t>quality</w:t>
      </w:r>
      <w:r w:rsidRPr="00FD5E34">
        <w:rPr>
          <w:rFonts w:cs="Arial"/>
          <w:sz w:val="24"/>
          <w:szCs w:val="28"/>
        </w:rPr>
        <w:t>, safe, and sustainable services, delivered by staff who are trained and supported to deliver their best work.</w:t>
      </w:r>
    </w:p>
    <w:p w14:paraId="4E282ED7" w14:textId="77777777" w:rsidR="00A70D11" w:rsidRPr="00FD5E34" w:rsidRDefault="00A70D11" w:rsidP="00FD5E34">
      <w:pPr>
        <w:pStyle w:val="ListParagraph"/>
        <w:numPr>
          <w:ilvl w:val="0"/>
          <w:numId w:val="2"/>
        </w:numPr>
        <w:spacing w:before="120"/>
        <w:ind w:left="777" w:hanging="357"/>
        <w:contextualSpacing w:val="0"/>
        <w:rPr>
          <w:rFonts w:cs="Arial"/>
          <w:sz w:val="24"/>
          <w:szCs w:val="28"/>
        </w:rPr>
      </w:pPr>
      <w:r w:rsidRPr="00FD5E34">
        <w:rPr>
          <w:rFonts w:cs="Arial"/>
          <w:sz w:val="24"/>
          <w:szCs w:val="28"/>
        </w:rPr>
        <w:t xml:space="preserve">Invest in our </w:t>
      </w:r>
      <w:r w:rsidRPr="00595D42">
        <w:rPr>
          <w:rFonts w:cs="Arial"/>
          <w:b/>
          <w:bCs/>
          <w:color w:val="5B9BD5" w:themeColor="accent5"/>
          <w:sz w:val="24"/>
          <w:szCs w:val="28"/>
        </w:rPr>
        <w:t>people</w:t>
      </w:r>
      <w:r w:rsidRPr="00FD5E34">
        <w:rPr>
          <w:rFonts w:cs="Arial"/>
          <w:sz w:val="24"/>
          <w:szCs w:val="28"/>
        </w:rPr>
        <w:t xml:space="preserve"> and create a positive and supportive environment.</w:t>
      </w:r>
    </w:p>
    <w:p w14:paraId="0D7602AA" w14:textId="17A2D0E9" w:rsidR="00B709CA" w:rsidRPr="00FD5E34" w:rsidRDefault="00A70D11" w:rsidP="00FD5E34">
      <w:pPr>
        <w:pStyle w:val="ListParagraph"/>
        <w:numPr>
          <w:ilvl w:val="0"/>
          <w:numId w:val="2"/>
        </w:numPr>
        <w:spacing w:before="120"/>
        <w:ind w:left="777" w:hanging="357"/>
        <w:contextualSpacing w:val="0"/>
        <w:rPr>
          <w:rFonts w:cs="Arial"/>
          <w:sz w:val="24"/>
          <w:szCs w:val="28"/>
        </w:rPr>
      </w:pPr>
      <w:r w:rsidRPr="00FD5E34">
        <w:rPr>
          <w:rFonts w:cs="Arial"/>
          <w:sz w:val="24"/>
          <w:szCs w:val="28"/>
        </w:rPr>
        <w:t xml:space="preserve">Work to reduce our environmental impact and become more </w:t>
      </w:r>
      <w:r w:rsidRPr="00595D42">
        <w:rPr>
          <w:rFonts w:cs="Arial"/>
          <w:b/>
          <w:bCs/>
          <w:color w:val="70AD47" w:themeColor="accent6"/>
          <w:sz w:val="24"/>
          <w:szCs w:val="28"/>
        </w:rPr>
        <w:t>sustainable</w:t>
      </w:r>
      <w:r w:rsidRPr="00FD5E34">
        <w:rPr>
          <w:rFonts w:cs="Arial"/>
          <w:sz w:val="24"/>
          <w:szCs w:val="28"/>
        </w:rPr>
        <w:t xml:space="preserve"> and efficient in the use of our resources. </w:t>
      </w:r>
    </w:p>
    <w:p w14:paraId="04E03D5B" w14:textId="77777777" w:rsidR="00A70D11" w:rsidRPr="00A459FC" w:rsidRDefault="00A70D11" w:rsidP="00B709CA">
      <w:pPr>
        <w:spacing w:before="240" w:after="200"/>
        <w:rPr>
          <w:rFonts w:ascii="Arial" w:hAnsi="Arial" w:cs="Arial"/>
        </w:rPr>
      </w:pPr>
      <w:r w:rsidRPr="00A459FC">
        <w:rPr>
          <w:rFonts w:ascii="Arial" w:hAnsi="Arial" w:cs="Arial"/>
        </w:rPr>
        <w:t>The strategy recognises that digital will play a significant role in delivering a sustainable future by:</w:t>
      </w:r>
    </w:p>
    <w:p w14:paraId="299E8B3A" w14:textId="77777777" w:rsidR="00A70D11" w:rsidRPr="00A459FC" w:rsidRDefault="00A70D11" w:rsidP="00595D42">
      <w:pPr>
        <w:pStyle w:val="ListParagraph"/>
        <w:numPr>
          <w:ilvl w:val="0"/>
          <w:numId w:val="2"/>
        </w:numPr>
        <w:spacing w:before="120"/>
        <w:ind w:left="777" w:hanging="357"/>
        <w:contextualSpacing w:val="0"/>
        <w:rPr>
          <w:rFonts w:cs="Arial"/>
          <w:sz w:val="24"/>
          <w:szCs w:val="28"/>
        </w:rPr>
      </w:pPr>
      <w:r w:rsidRPr="00A459FC">
        <w:rPr>
          <w:rFonts w:cs="Arial"/>
          <w:sz w:val="24"/>
          <w:szCs w:val="28"/>
        </w:rPr>
        <w:t xml:space="preserve">Enhancing our digital infrastructure to ensure it is reliable, modern, secure, sustainable, and resilient, developing high performing multi-disciplinary digital teams to deliver major digital investments in electronic patient records and cloud migration. </w:t>
      </w:r>
    </w:p>
    <w:p w14:paraId="424FE844" w14:textId="77777777" w:rsidR="00A70D11" w:rsidRPr="00A459FC" w:rsidRDefault="00A70D11" w:rsidP="00595D42">
      <w:pPr>
        <w:pStyle w:val="ListParagraph"/>
        <w:numPr>
          <w:ilvl w:val="0"/>
          <w:numId w:val="2"/>
        </w:numPr>
        <w:spacing w:before="120"/>
        <w:ind w:left="777" w:hanging="357"/>
        <w:contextualSpacing w:val="0"/>
        <w:rPr>
          <w:rFonts w:cs="Arial"/>
          <w:sz w:val="24"/>
          <w:szCs w:val="28"/>
        </w:rPr>
      </w:pPr>
      <w:r w:rsidRPr="00A459FC">
        <w:rPr>
          <w:rFonts w:cs="Arial"/>
          <w:sz w:val="24"/>
          <w:szCs w:val="28"/>
        </w:rPr>
        <w:t>Transforming care pathways and reduce unwarranted variation, using digital solutions to enhance services for patients, ensuring they can access services when and where needed, including remote care that is optimised though Patient Held Records (PHRs) and smartphone Apps, enabling patients to take an active role in their healthcare.</w:t>
      </w:r>
    </w:p>
    <w:p w14:paraId="0E8E5B63" w14:textId="77777777" w:rsidR="00A70D11" w:rsidRPr="00A459FC" w:rsidRDefault="00A70D11" w:rsidP="00DA30AD">
      <w:pPr>
        <w:spacing w:before="120" w:after="200"/>
        <w:rPr>
          <w:rFonts w:ascii="Arial" w:hAnsi="Arial" w:cs="Arial"/>
        </w:rPr>
      </w:pPr>
      <w:r w:rsidRPr="00A459FC">
        <w:rPr>
          <w:rFonts w:ascii="Arial" w:hAnsi="Arial" w:cs="Arial"/>
        </w:rPr>
        <w:t xml:space="preserve">These objectives have helped frame the priorities within this digital strategy.  </w:t>
      </w:r>
    </w:p>
    <w:p w14:paraId="0654A0E9" w14:textId="77777777" w:rsidR="00A70D11" w:rsidRPr="00A459FC" w:rsidRDefault="00A70D11" w:rsidP="00DA30AD">
      <w:pPr>
        <w:spacing w:before="120" w:after="200"/>
        <w:rPr>
          <w:rFonts w:ascii="Arial" w:hAnsi="Arial" w:cs="Arial"/>
        </w:rPr>
      </w:pPr>
      <w:r w:rsidRPr="00A459FC">
        <w:rPr>
          <w:rFonts w:ascii="Arial" w:hAnsi="Arial" w:cs="Arial"/>
        </w:rPr>
        <w:t xml:space="preserve">We are committed to contributing towards delivering on our ICS and organisational strategic goals, as it is key to the success of this digital strategy that we work in collaboration with all our partners locally, regionally, and nationally. We have specifically reviewed and aligned our strategic aims and goals to ensure we are delivering for the people we serve and our broader partnerships. </w:t>
      </w:r>
    </w:p>
    <w:p w14:paraId="4AC6CB29" w14:textId="31158BB1" w:rsidR="006F734C" w:rsidRPr="00A459FC" w:rsidRDefault="00A70D11" w:rsidP="00DA30AD">
      <w:pPr>
        <w:spacing w:before="120" w:after="240"/>
        <w:rPr>
          <w:rFonts w:ascii="Arial" w:hAnsi="Arial" w:cs="Arial"/>
        </w:rPr>
      </w:pPr>
      <w:r w:rsidRPr="00A459FC">
        <w:rPr>
          <w:rFonts w:ascii="Arial" w:hAnsi="Arial" w:cs="Arial"/>
        </w:rPr>
        <w:t>To evidence this commitment, we are the lead Warrington partner for digital, working alongside our partners in leading the Digital Executive Group for Warrington, of which the WHHT Chief Information Officer currently Chairs the group.</w:t>
      </w:r>
    </w:p>
    <w:p w14:paraId="73916322" w14:textId="77777777" w:rsidR="006F734C" w:rsidRDefault="006F734C" w:rsidP="006F734C">
      <w:pPr>
        <w:spacing w:after="240"/>
      </w:pPr>
    </w:p>
    <w:p w14:paraId="0CD9767F" w14:textId="77777777" w:rsidR="006F734C" w:rsidRDefault="006F734C" w:rsidP="006F734C">
      <w:pPr>
        <w:spacing w:after="240"/>
      </w:pPr>
    </w:p>
    <w:p w14:paraId="595FC129" w14:textId="77777777" w:rsidR="006F734C" w:rsidRDefault="006F734C" w:rsidP="006F734C">
      <w:pPr>
        <w:spacing w:after="240"/>
      </w:pPr>
    </w:p>
    <w:p w14:paraId="4C6BF24A" w14:textId="77777777" w:rsidR="002F3D14" w:rsidRDefault="002F3D14" w:rsidP="00B24D8C">
      <w:pPr>
        <w:spacing w:before="120" w:after="120"/>
        <w:rPr>
          <w:rFonts w:ascii="Arial" w:hAnsi="Arial" w:cs="Arial"/>
          <w:b/>
          <w:bCs/>
          <w:color w:val="005EB8"/>
          <w:lang w:val="en-US"/>
        </w:rPr>
      </w:pPr>
    </w:p>
    <w:p w14:paraId="409D4471" w14:textId="3341C11D" w:rsidR="006F734C" w:rsidRPr="00713052" w:rsidRDefault="00713052" w:rsidP="00713052">
      <w:pPr>
        <w:pStyle w:val="subheading"/>
        <w:rPr>
          <w:sz w:val="24"/>
          <w:szCs w:val="24"/>
        </w:rPr>
      </w:pPr>
      <w:bookmarkStart w:id="11" w:name="_Toc155354025"/>
      <w:r w:rsidRPr="00713052">
        <w:rPr>
          <w:sz w:val="24"/>
          <w:szCs w:val="24"/>
        </w:rPr>
        <w:t xml:space="preserve">3.6   </w:t>
      </w:r>
      <w:r w:rsidR="006F734C" w:rsidRPr="00713052">
        <w:rPr>
          <w:sz w:val="24"/>
          <w:szCs w:val="24"/>
        </w:rPr>
        <w:t>Our ambition</w:t>
      </w:r>
      <w:bookmarkEnd w:id="11"/>
    </w:p>
    <w:p w14:paraId="6E12CBDC" w14:textId="5F8D782F" w:rsidR="00FF797B" w:rsidRPr="00F554E0" w:rsidRDefault="00FF797B" w:rsidP="002F3D14">
      <w:pPr>
        <w:spacing w:before="120" w:after="120"/>
        <w:rPr>
          <w:rFonts w:ascii="Arial" w:hAnsi="Arial" w:cs="Arial"/>
        </w:rPr>
      </w:pPr>
      <w:r w:rsidRPr="00F554E0">
        <w:rPr>
          <w:rFonts w:ascii="Arial" w:eastAsia="Times New Roman" w:hAnsi="Arial" w:cs="Arial"/>
          <w:szCs w:val="22"/>
          <w:lang w:eastAsia="en-GB"/>
        </w:rPr>
        <w:t xml:space="preserve">Our digital vision is </w:t>
      </w:r>
      <w:r w:rsidRPr="00F554E0">
        <w:rPr>
          <w:rFonts w:ascii="Arial" w:eastAsia="Times New Roman" w:hAnsi="Arial" w:cs="Arial"/>
          <w:b/>
          <w:bCs/>
          <w:i/>
          <w:iCs/>
          <w:szCs w:val="22"/>
          <w:lang w:eastAsia="en-GB"/>
        </w:rPr>
        <w:t xml:space="preserve">to become a ‘Digital Trust’, routinely using technology and data to improve the lives of our patients, our </w:t>
      </w:r>
      <w:proofErr w:type="gramStart"/>
      <w:r w:rsidRPr="00F554E0">
        <w:rPr>
          <w:rFonts w:ascii="Arial" w:eastAsia="Times New Roman" w:hAnsi="Arial" w:cs="Arial"/>
          <w:b/>
          <w:bCs/>
          <w:i/>
          <w:iCs/>
          <w:szCs w:val="22"/>
          <w:lang w:eastAsia="en-GB"/>
        </w:rPr>
        <w:t>staff</w:t>
      </w:r>
      <w:proofErr w:type="gramEnd"/>
      <w:r w:rsidRPr="00F554E0">
        <w:rPr>
          <w:rFonts w:ascii="Arial" w:eastAsia="Times New Roman" w:hAnsi="Arial" w:cs="Arial"/>
          <w:b/>
          <w:bCs/>
          <w:i/>
          <w:iCs/>
          <w:szCs w:val="22"/>
          <w:lang w:eastAsia="en-GB"/>
        </w:rPr>
        <w:t xml:space="preserve"> and the communities we serve. </w:t>
      </w:r>
    </w:p>
    <w:p w14:paraId="6631A04C" w14:textId="77777777" w:rsidR="00FF797B" w:rsidRPr="00F554E0" w:rsidRDefault="00FF797B" w:rsidP="00FF797B">
      <w:pPr>
        <w:spacing w:before="100" w:beforeAutospacing="1"/>
        <w:rPr>
          <w:rFonts w:ascii="Arial" w:eastAsia="Times New Roman" w:hAnsi="Arial" w:cs="Arial"/>
          <w:szCs w:val="22"/>
          <w:lang w:eastAsia="en-GB"/>
        </w:rPr>
      </w:pPr>
      <w:r w:rsidRPr="00F554E0">
        <w:rPr>
          <w:rFonts w:ascii="Arial" w:eastAsia="Times New Roman" w:hAnsi="Arial" w:cs="Arial"/>
          <w:szCs w:val="22"/>
          <w:lang w:eastAsia="en-GB"/>
        </w:rPr>
        <w:t>In achieving our vision, we want to focus down on a number of key principles, using these as reference points in ensuring we achieve our aims and goals:</w:t>
      </w:r>
    </w:p>
    <w:p w14:paraId="18DF7EDE" w14:textId="44A2036C" w:rsidR="00FF797B" w:rsidRPr="00F554E0" w:rsidRDefault="0014520D" w:rsidP="00741D37">
      <w:pPr>
        <w:rPr>
          <w:rFonts w:ascii="Arial" w:hAnsi="Arial" w:cs="Arial"/>
          <w:b/>
          <w:bCs/>
          <w:sz w:val="20"/>
          <w:szCs w:val="22"/>
        </w:rPr>
      </w:pPr>
      <w:r w:rsidRPr="00F554E0">
        <w:rPr>
          <w:rFonts w:ascii="Arial" w:hAnsi="Arial" w:cs="Arial"/>
          <w:b/>
          <w:bCs/>
          <w:noProof/>
          <w:sz w:val="20"/>
          <w:szCs w:val="22"/>
        </w:rPr>
        <w:drawing>
          <wp:anchor distT="0" distB="0" distL="114300" distR="114300" simplePos="0" relativeHeight="251658241" behindDoc="0" locked="0" layoutInCell="1" allowOverlap="1" wp14:anchorId="5B181BA6" wp14:editId="4BCBDABB">
            <wp:simplePos x="0" y="0"/>
            <wp:positionH relativeFrom="margin">
              <wp:posOffset>11430</wp:posOffset>
            </wp:positionH>
            <wp:positionV relativeFrom="paragraph">
              <wp:posOffset>112205</wp:posOffset>
            </wp:positionV>
            <wp:extent cx="409575" cy="409575"/>
            <wp:effectExtent l="0" t="0" r="9525" b="9525"/>
            <wp:wrapSquare wrapText="bothSides"/>
            <wp:docPr id="1355129340" name="Picture 1355129340" descr="A logo of hands holding a couple of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467972" name="Picture 1532467972" descr="A logo of hands holding a couple of people&#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09575" cy="409575"/>
                    </a:xfrm>
                    <a:prstGeom prst="rect">
                      <a:avLst/>
                    </a:prstGeom>
                    <a:noFill/>
                  </pic:spPr>
                </pic:pic>
              </a:graphicData>
            </a:graphic>
            <wp14:sizeRelH relativeFrom="margin">
              <wp14:pctWidth>0</wp14:pctWidth>
            </wp14:sizeRelH>
            <wp14:sizeRelV relativeFrom="margin">
              <wp14:pctHeight>0</wp14:pctHeight>
            </wp14:sizeRelV>
          </wp:anchor>
        </w:drawing>
      </w:r>
    </w:p>
    <w:p w14:paraId="56DDE842" w14:textId="3CF60170" w:rsidR="00854BF6" w:rsidRDefault="00FF797B" w:rsidP="00741D37">
      <w:pPr>
        <w:spacing w:before="120" w:after="120"/>
        <w:rPr>
          <w:rFonts w:ascii="Arial" w:hAnsi="Arial" w:cs="Arial"/>
          <w:sz w:val="22"/>
        </w:rPr>
      </w:pPr>
      <w:r w:rsidRPr="00F554E0">
        <w:rPr>
          <w:rFonts w:ascii="Arial" w:hAnsi="Arial" w:cs="Arial"/>
          <w:b/>
          <w:bCs/>
          <w:sz w:val="22"/>
        </w:rPr>
        <w:t>Digital Care</w:t>
      </w:r>
      <w:r w:rsidRPr="00F554E0">
        <w:rPr>
          <w:rFonts w:ascii="Arial" w:hAnsi="Arial" w:cs="Arial"/>
          <w:sz w:val="22"/>
        </w:rPr>
        <w:t xml:space="preserve"> - Using digital solutions to improve quality, safety, and clinical outcomes for patients.</w:t>
      </w:r>
    </w:p>
    <w:p w14:paraId="6C8AD8F4" w14:textId="387E8865" w:rsidR="006C29F7" w:rsidRPr="00F554E0" w:rsidRDefault="0014520D" w:rsidP="00741D37">
      <w:pPr>
        <w:spacing w:before="120" w:after="120"/>
        <w:rPr>
          <w:rFonts w:ascii="Arial" w:hAnsi="Arial" w:cs="Arial"/>
          <w:sz w:val="22"/>
        </w:rPr>
      </w:pPr>
      <w:r w:rsidRPr="00F554E0">
        <w:rPr>
          <w:rFonts w:ascii="Arial" w:hAnsi="Arial" w:cs="Arial"/>
          <w:b/>
          <w:bCs/>
          <w:noProof/>
          <w:sz w:val="22"/>
        </w:rPr>
        <w:drawing>
          <wp:anchor distT="0" distB="0" distL="114300" distR="114300" simplePos="0" relativeHeight="251658242" behindDoc="0" locked="0" layoutInCell="1" allowOverlap="1" wp14:anchorId="0AB785AA" wp14:editId="7B83D05B">
            <wp:simplePos x="0" y="0"/>
            <wp:positionH relativeFrom="margin">
              <wp:posOffset>0</wp:posOffset>
            </wp:positionH>
            <wp:positionV relativeFrom="paragraph">
              <wp:posOffset>235395</wp:posOffset>
            </wp:positionV>
            <wp:extent cx="409575" cy="409575"/>
            <wp:effectExtent l="0" t="0" r="9525" b="9525"/>
            <wp:wrapSquare wrapText="bothSides"/>
            <wp:docPr id="1211100955" name="Picture 1211100955"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0003262" name="Picture 920003262" descr="A blue and white logo&#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09575" cy="409575"/>
                    </a:xfrm>
                    <a:prstGeom prst="rect">
                      <a:avLst/>
                    </a:prstGeom>
                    <a:noFill/>
                  </pic:spPr>
                </pic:pic>
              </a:graphicData>
            </a:graphic>
            <wp14:sizeRelH relativeFrom="margin">
              <wp14:pctWidth>0</wp14:pctWidth>
            </wp14:sizeRelH>
            <wp14:sizeRelV relativeFrom="margin">
              <wp14:pctHeight>0</wp14:pctHeight>
            </wp14:sizeRelV>
          </wp:anchor>
        </w:drawing>
      </w:r>
    </w:p>
    <w:p w14:paraId="756FB888" w14:textId="354BD030" w:rsidR="00854BF6" w:rsidRDefault="00FF797B" w:rsidP="00741D37">
      <w:pPr>
        <w:spacing w:before="120" w:after="120"/>
        <w:rPr>
          <w:rFonts w:ascii="Arial" w:hAnsi="Arial" w:cs="Arial"/>
          <w:sz w:val="22"/>
        </w:rPr>
      </w:pPr>
      <w:r w:rsidRPr="00F554E0">
        <w:rPr>
          <w:rFonts w:ascii="Arial" w:hAnsi="Arial" w:cs="Arial"/>
          <w:b/>
          <w:bCs/>
          <w:sz w:val="22"/>
        </w:rPr>
        <w:t xml:space="preserve">Digital Integration - </w:t>
      </w:r>
      <w:r w:rsidRPr="00F554E0">
        <w:rPr>
          <w:rFonts w:ascii="Arial" w:hAnsi="Arial" w:cs="Arial"/>
          <w:sz w:val="22"/>
        </w:rPr>
        <w:t>Connecting with our partner organisations and sharing information with patients.</w:t>
      </w:r>
    </w:p>
    <w:p w14:paraId="269B97A1" w14:textId="78A0E909" w:rsidR="006C29F7" w:rsidRPr="00F554E0" w:rsidRDefault="006C29F7" w:rsidP="00741D37">
      <w:pPr>
        <w:spacing w:before="120" w:after="120"/>
        <w:rPr>
          <w:rFonts w:ascii="Arial" w:hAnsi="Arial" w:cs="Arial"/>
          <w:sz w:val="22"/>
        </w:rPr>
      </w:pPr>
      <w:r w:rsidRPr="00F554E0">
        <w:rPr>
          <w:rFonts w:ascii="Arial" w:hAnsi="Arial" w:cs="Arial"/>
          <w:noProof/>
          <w:sz w:val="22"/>
        </w:rPr>
        <w:drawing>
          <wp:anchor distT="0" distB="0" distL="114300" distR="114300" simplePos="0" relativeHeight="251658243" behindDoc="0" locked="0" layoutInCell="1" allowOverlap="1" wp14:anchorId="46F5BDEE" wp14:editId="70185470">
            <wp:simplePos x="0" y="0"/>
            <wp:positionH relativeFrom="margin">
              <wp:align>left</wp:align>
            </wp:positionH>
            <wp:positionV relativeFrom="paragraph">
              <wp:posOffset>218638</wp:posOffset>
            </wp:positionV>
            <wp:extent cx="429260" cy="429260"/>
            <wp:effectExtent l="0" t="0" r="8890" b="8890"/>
            <wp:wrapSquare wrapText="bothSides"/>
            <wp:docPr id="330997710" name="Picture 330997710" descr="A circle with people and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647076" name="Picture 323647076" descr="A circle with people and a black background&#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29260" cy="429260"/>
                    </a:xfrm>
                    <a:prstGeom prst="rect">
                      <a:avLst/>
                    </a:prstGeom>
                    <a:noFill/>
                  </pic:spPr>
                </pic:pic>
              </a:graphicData>
            </a:graphic>
            <wp14:sizeRelH relativeFrom="margin">
              <wp14:pctWidth>0</wp14:pctWidth>
            </wp14:sizeRelH>
            <wp14:sizeRelV relativeFrom="margin">
              <wp14:pctHeight>0</wp14:pctHeight>
            </wp14:sizeRelV>
          </wp:anchor>
        </w:drawing>
      </w:r>
    </w:p>
    <w:p w14:paraId="605F9CD5" w14:textId="7A64F062" w:rsidR="00854BF6" w:rsidRDefault="00FF797B" w:rsidP="00741D37">
      <w:pPr>
        <w:spacing w:before="120" w:after="120"/>
        <w:rPr>
          <w:rFonts w:ascii="Arial" w:hAnsi="Arial" w:cs="Arial"/>
          <w:sz w:val="22"/>
        </w:rPr>
      </w:pPr>
      <w:r w:rsidRPr="00F554E0">
        <w:rPr>
          <w:rFonts w:ascii="Arial" w:hAnsi="Arial" w:cs="Arial"/>
          <w:b/>
          <w:bCs/>
          <w:sz w:val="22"/>
        </w:rPr>
        <w:t>Digitally Enabled Workforce -</w:t>
      </w:r>
      <w:r w:rsidRPr="00F554E0">
        <w:rPr>
          <w:rFonts w:ascii="Arial" w:hAnsi="Arial" w:cs="Arial"/>
          <w:sz w:val="22"/>
        </w:rPr>
        <w:t xml:space="preserve"> Supporting staff to work differently, developing our digital skills and culture.</w:t>
      </w:r>
    </w:p>
    <w:p w14:paraId="037572DB" w14:textId="6FE0D877" w:rsidR="006C29F7" w:rsidRPr="00854BF6" w:rsidRDefault="0014520D" w:rsidP="00741D37">
      <w:pPr>
        <w:spacing w:before="120" w:after="120"/>
        <w:rPr>
          <w:rFonts w:ascii="Arial" w:hAnsi="Arial" w:cs="Arial"/>
          <w:sz w:val="22"/>
        </w:rPr>
      </w:pPr>
      <w:r w:rsidRPr="00F554E0">
        <w:rPr>
          <w:rFonts w:ascii="Arial" w:hAnsi="Arial" w:cs="Arial"/>
          <w:noProof/>
          <w:sz w:val="22"/>
        </w:rPr>
        <w:drawing>
          <wp:anchor distT="0" distB="0" distL="114300" distR="114300" simplePos="0" relativeHeight="251658244" behindDoc="0" locked="0" layoutInCell="1" allowOverlap="1" wp14:anchorId="584E97AD" wp14:editId="337D217D">
            <wp:simplePos x="0" y="0"/>
            <wp:positionH relativeFrom="margin">
              <wp:align>left</wp:align>
            </wp:positionH>
            <wp:positionV relativeFrom="paragraph">
              <wp:posOffset>225120</wp:posOffset>
            </wp:positionV>
            <wp:extent cx="429260" cy="429260"/>
            <wp:effectExtent l="0" t="0" r="8890" b="8890"/>
            <wp:wrapSquare wrapText="bothSides"/>
            <wp:docPr id="2087909037" name="Picture 2087909037" descr="A purple building in a white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426147" name="Picture 554426147" descr="A purple building in a white circle&#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29260" cy="429260"/>
                    </a:xfrm>
                    <a:prstGeom prst="rect">
                      <a:avLst/>
                    </a:prstGeom>
                    <a:noFill/>
                  </pic:spPr>
                </pic:pic>
              </a:graphicData>
            </a:graphic>
            <wp14:sizeRelH relativeFrom="margin">
              <wp14:pctWidth>0</wp14:pctWidth>
            </wp14:sizeRelH>
            <wp14:sizeRelV relativeFrom="margin">
              <wp14:pctHeight>0</wp14:pctHeight>
            </wp14:sizeRelV>
          </wp:anchor>
        </w:drawing>
      </w:r>
    </w:p>
    <w:p w14:paraId="6DF7057F" w14:textId="4F64FA3D" w:rsidR="006C29F7" w:rsidRPr="00F554E0" w:rsidRDefault="00FF797B" w:rsidP="00854BF6">
      <w:pPr>
        <w:spacing w:before="120" w:after="120"/>
        <w:rPr>
          <w:rFonts w:ascii="Arial" w:hAnsi="Arial" w:cs="Arial"/>
          <w:b/>
          <w:bCs/>
          <w:sz w:val="22"/>
        </w:rPr>
      </w:pPr>
      <w:r w:rsidRPr="00F554E0">
        <w:rPr>
          <w:rFonts w:ascii="Arial" w:hAnsi="Arial" w:cs="Arial"/>
          <w:b/>
          <w:bCs/>
          <w:sz w:val="22"/>
        </w:rPr>
        <w:t>Digital Infrastructure -</w:t>
      </w:r>
      <w:r w:rsidRPr="00F554E0">
        <w:rPr>
          <w:rFonts w:ascii="Arial" w:hAnsi="Arial" w:cs="Arial"/>
          <w:sz w:val="22"/>
        </w:rPr>
        <w:t xml:space="preserve"> Getting the foundations right, with secure, modern devices and excellent connectivity.</w:t>
      </w:r>
    </w:p>
    <w:p w14:paraId="25F2C2FA" w14:textId="77777777" w:rsidR="006C29F7" w:rsidRPr="00F554E0" w:rsidRDefault="006C29F7" w:rsidP="00FF797B">
      <w:pPr>
        <w:rPr>
          <w:rFonts w:ascii="Arial" w:hAnsi="Arial" w:cs="Arial"/>
        </w:rPr>
      </w:pPr>
    </w:p>
    <w:p w14:paraId="0EE42D2B" w14:textId="4C3F3C7E" w:rsidR="0036288E" w:rsidRPr="00F554E0" w:rsidRDefault="00FF797B" w:rsidP="00FF797B">
      <w:pPr>
        <w:rPr>
          <w:rFonts w:ascii="Arial" w:hAnsi="Arial" w:cs="Arial"/>
        </w:rPr>
      </w:pPr>
      <w:r w:rsidRPr="00F554E0">
        <w:rPr>
          <w:rFonts w:ascii="Arial" w:hAnsi="Arial" w:cs="Arial"/>
        </w:rPr>
        <w:t>Our digital commitments and goals are structured according to the seven standards in the NHS “What Good Looks Like” (WGLL) framework, enabling us to align plans with our Place and ICS partners, and to measure our progress using the NHS Digital Maturity Assessment. We have identified an additional goal to ensure we contribute to the NHS ambitions of becoming net zero by 2045, as well as our sustainability goal.</w:t>
      </w:r>
    </w:p>
    <w:p w14:paraId="18E2338B" w14:textId="77777777" w:rsidR="007C1E4D" w:rsidRPr="005C5B0B" w:rsidRDefault="007C1E4D" w:rsidP="00FF797B">
      <w:pPr>
        <w:rPr>
          <w:rFonts w:cs="Arial"/>
        </w:rPr>
      </w:pPr>
    </w:p>
    <w:p w14:paraId="687D3BC8" w14:textId="77777777" w:rsidR="00FF797B" w:rsidRDefault="00FF797B" w:rsidP="00FF797B">
      <w:pPr>
        <w:jc w:val="center"/>
        <w:rPr>
          <w:lang w:eastAsia="en-GB"/>
        </w:rPr>
      </w:pPr>
    </w:p>
    <w:p w14:paraId="248C06C0" w14:textId="276B513B" w:rsidR="00186FAD" w:rsidRDefault="00FF797B" w:rsidP="007C1E4D">
      <w:pPr>
        <w:jc w:val="center"/>
        <w:rPr>
          <w:rFonts w:ascii="Arial" w:hAnsi="Arial" w:cs="Arial"/>
        </w:rPr>
      </w:pPr>
      <w:r>
        <w:rPr>
          <w:noProof/>
          <w:lang w:eastAsia="en-GB"/>
        </w:rPr>
        <w:drawing>
          <wp:inline distT="0" distB="0" distL="0" distR="0" wp14:anchorId="3D637386" wp14:editId="2B53B838">
            <wp:extent cx="4395470" cy="2255520"/>
            <wp:effectExtent l="0" t="0" r="5080" b="0"/>
            <wp:docPr id="259146010" name="Picture 259146010" descr="A group of square white squares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146010" name="Picture 259146010" descr="A group of square white squares with text&#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95470" cy="2255520"/>
                    </a:xfrm>
                    <a:prstGeom prst="rect">
                      <a:avLst/>
                    </a:prstGeom>
                    <a:noFill/>
                  </pic:spPr>
                </pic:pic>
              </a:graphicData>
            </a:graphic>
          </wp:inline>
        </w:drawing>
      </w:r>
    </w:p>
    <w:p w14:paraId="019AB039" w14:textId="77777777" w:rsidR="007603E4" w:rsidRDefault="007603E4" w:rsidP="007C1E4D">
      <w:pPr>
        <w:jc w:val="center"/>
        <w:rPr>
          <w:rFonts w:ascii="Arial" w:hAnsi="Arial" w:cs="Arial"/>
        </w:rPr>
      </w:pPr>
    </w:p>
    <w:p w14:paraId="5F245597" w14:textId="77777777" w:rsidR="007603E4" w:rsidRDefault="007603E4" w:rsidP="007C1E4D">
      <w:pPr>
        <w:jc w:val="center"/>
        <w:rPr>
          <w:rFonts w:ascii="Arial" w:hAnsi="Arial" w:cs="Arial"/>
        </w:rPr>
      </w:pPr>
    </w:p>
    <w:p w14:paraId="50ED581A" w14:textId="77777777" w:rsidR="007603E4" w:rsidRPr="00247323" w:rsidRDefault="007603E4" w:rsidP="007603E4">
      <w:pPr>
        <w:rPr>
          <w:rFonts w:ascii="Arial" w:hAnsi="Arial" w:cs="Arial"/>
        </w:rPr>
      </w:pPr>
      <w:r w:rsidRPr="00247323">
        <w:rPr>
          <w:rFonts w:ascii="Arial" w:hAnsi="Arial" w:cs="Arial"/>
        </w:rPr>
        <w:t xml:space="preserve">Our digital goals are directly aligned to ensure we deliver on our three strategic aims of Quality, People, Sustainability, alongside mapping to the ICS’s strategy. This is shown in the diagram below. </w:t>
      </w:r>
    </w:p>
    <w:p w14:paraId="3C59C6A5" w14:textId="77777777" w:rsidR="007603E4" w:rsidRPr="00247323" w:rsidRDefault="007603E4" w:rsidP="007603E4">
      <w:pPr>
        <w:rPr>
          <w:rFonts w:ascii="Arial" w:hAnsi="Arial" w:cs="Arial"/>
        </w:rPr>
      </w:pPr>
    </w:p>
    <w:p w14:paraId="425C6675" w14:textId="05C5EAB2" w:rsidR="007603E4" w:rsidRDefault="007603E4" w:rsidP="00F17E2F">
      <w:pPr>
        <w:jc w:val="center"/>
        <w:rPr>
          <w:rFonts w:cs="Arial"/>
        </w:rPr>
      </w:pPr>
      <w:r w:rsidRPr="00517991">
        <w:rPr>
          <w:noProof/>
        </w:rPr>
        <w:lastRenderedPageBreak/>
        <w:drawing>
          <wp:inline distT="0" distB="0" distL="0" distR="0" wp14:anchorId="6F7025C6" wp14:editId="3C661198">
            <wp:extent cx="5923280" cy="3368068"/>
            <wp:effectExtent l="0" t="0" r="1270" b="0"/>
            <wp:docPr id="1813149355" name="Picture 1813149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23280" cy="3368068"/>
                    </a:xfrm>
                    <a:prstGeom prst="rect">
                      <a:avLst/>
                    </a:prstGeom>
                    <a:noFill/>
                    <a:ln>
                      <a:noFill/>
                    </a:ln>
                  </pic:spPr>
                </pic:pic>
              </a:graphicData>
            </a:graphic>
          </wp:inline>
        </w:drawing>
      </w:r>
    </w:p>
    <w:p w14:paraId="7F6E692F" w14:textId="77777777" w:rsidR="007D6287" w:rsidRPr="007603E4" w:rsidRDefault="007D6287" w:rsidP="00F17E2F">
      <w:pPr>
        <w:jc w:val="center"/>
        <w:rPr>
          <w:rFonts w:cs="Arial"/>
        </w:rPr>
      </w:pPr>
    </w:p>
    <w:p w14:paraId="3BBCA6BD" w14:textId="605406FD" w:rsidR="007603E4" w:rsidRPr="00713052" w:rsidRDefault="00713052" w:rsidP="00713052">
      <w:pPr>
        <w:pStyle w:val="subheading"/>
        <w:rPr>
          <w:sz w:val="24"/>
          <w:szCs w:val="24"/>
        </w:rPr>
      </w:pPr>
      <w:bookmarkStart w:id="12" w:name="_Toc155354026"/>
      <w:r>
        <w:rPr>
          <w:sz w:val="24"/>
          <w:szCs w:val="24"/>
        </w:rPr>
        <w:t xml:space="preserve">3.7   </w:t>
      </w:r>
      <w:r w:rsidR="007603E4" w:rsidRPr="00713052">
        <w:rPr>
          <w:sz w:val="24"/>
          <w:szCs w:val="24"/>
        </w:rPr>
        <w:t>Our starting point</w:t>
      </w:r>
      <w:bookmarkEnd w:id="12"/>
    </w:p>
    <w:p w14:paraId="63129DE7" w14:textId="77777777" w:rsidR="00657356" w:rsidRPr="00247323" w:rsidRDefault="00657356" w:rsidP="00247323">
      <w:pPr>
        <w:spacing w:before="120" w:after="120"/>
        <w:rPr>
          <w:rFonts w:ascii="Arial" w:hAnsi="Arial" w:cs="Arial"/>
        </w:rPr>
      </w:pPr>
      <w:r w:rsidRPr="00247323">
        <w:rPr>
          <w:rFonts w:ascii="Arial" w:hAnsi="Arial" w:cs="Arial"/>
        </w:rPr>
        <w:t>In developing our new Digital Strategy, we have reflected on the successes over the last two years. Since 2020 we have:</w:t>
      </w:r>
    </w:p>
    <w:p w14:paraId="5C4083AE" w14:textId="77777777" w:rsidR="00657356" w:rsidRPr="00247323" w:rsidRDefault="00657356" w:rsidP="00247323">
      <w:pPr>
        <w:pStyle w:val="ListParagraph"/>
        <w:numPr>
          <w:ilvl w:val="0"/>
          <w:numId w:val="5"/>
        </w:numPr>
        <w:spacing w:before="120"/>
        <w:ind w:left="714" w:hanging="357"/>
        <w:contextualSpacing w:val="0"/>
        <w:rPr>
          <w:rFonts w:cs="Arial"/>
          <w:sz w:val="24"/>
          <w:szCs w:val="28"/>
        </w:rPr>
      </w:pPr>
      <w:r w:rsidRPr="00247323">
        <w:rPr>
          <w:rFonts w:cs="Arial"/>
          <w:sz w:val="24"/>
          <w:szCs w:val="28"/>
        </w:rPr>
        <w:t>increased the provision of devices for our workforce, enabling secure remote access to our digital systems.</w:t>
      </w:r>
    </w:p>
    <w:p w14:paraId="32087F1B" w14:textId="77777777" w:rsidR="00657356" w:rsidRPr="00247323" w:rsidRDefault="00657356" w:rsidP="00247323">
      <w:pPr>
        <w:pStyle w:val="ListParagraph"/>
        <w:numPr>
          <w:ilvl w:val="0"/>
          <w:numId w:val="5"/>
        </w:numPr>
        <w:spacing w:before="120"/>
        <w:ind w:left="714" w:hanging="357"/>
        <w:contextualSpacing w:val="0"/>
        <w:rPr>
          <w:rFonts w:cs="Arial"/>
          <w:sz w:val="24"/>
          <w:szCs w:val="28"/>
        </w:rPr>
      </w:pPr>
      <w:r w:rsidRPr="00247323">
        <w:rPr>
          <w:rFonts w:cs="Arial"/>
          <w:sz w:val="24"/>
          <w:szCs w:val="28"/>
        </w:rPr>
        <w:t>rolled out Microsoft 365, including Teams to enhance staff productivity and enable better collaboration and remote working.</w:t>
      </w:r>
    </w:p>
    <w:p w14:paraId="0B0100EF" w14:textId="77777777" w:rsidR="00657356" w:rsidRPr="00247323" w:rsidRDefault="00657356" w:rsidP="00247323">
      <w:pPr>
        <w:pStyle w:val="ListParagraph"/>
        <w:numPr>
          <w:ilvl w:val="0"/>
          <w:numId w:val="5"/>
        </w:numPr>
        <w:spacing w:before="120"/>
        <w:ind w:left="714" w:hanging="357"/>
        <w:contextualSpacing w:val="0"/>
        <w:rPr>
          <w:rFonts w:cs="Arial"/>
          <w:sz w:val="24"/>
          <w:szCs w:val="28"/>
        </w:rPr>
      </w:pPr>
      <w:r w:rsidRPr="00247323">
        <w:rPr>
          <w:rFonts w:cs="Arial"/>
          <w:sz w:val="24"/>
          <w:szCs w:val="28"/>
        </w:rPr>
        <w:t>implemented videoconferencing for clinical consultations, to improve access and flexibility for both our staff and patients.</w:t>
      </w:r>
    </w:p>
    <w:p w14:paraId="408D874C" w14:textId="77777777" w:rsidR="00657356" w:rsidRPr="00247323" w:rsidRDefault="00657356" w:rsidP="00247323">
      <w:pPr>
        <w:pStyle w:val="ListParagraph"/>
        <w:numPr>
          <w:ilvl w:val="0"/>
          <w:numId w:val="5"/>
        </w:numPr>
        <w:spacing w:before="120"/>
        <w:ind w:left="714" w:hanging="357"/>
        <w:contextualSpacing w:val="0"/>
        <w:rPr>
          <w:rFonts w:cs="Arial"/>
          <w:sz w:val="24"/>
          <w:szCs w:val="28"/>
        </w:rPr>
      </w:pPr>
      <w:r w:rsidRPr="00247323">
        <w:rPr>
          <w:rFonts w:cs="Arial"/>
          <w:sz w:val="24"/>
          <w:szCs w:val="28"/>
        </w:rPr>
        <w:t>moved our core electronic patient record (EPR) system to public cloud hosting, improving security and availability.</w:t>
      </w:r>
    </w:p>
    <w:p w14:paraId="108C4A7A" w14:textId="77777777" w:rsidR="00657356" w:rsidRPr="00247323" w:rsidRDefault="00657356" w:rsidP="00247323">
      <w:pPr>
        <w:pStyle w:val="ListParagraph"/>
        <w:numPr>
          <w:ilvl w:val="0"/>
          <w:numId w:val="5"/>
        </w:numPr>
        <w:spacing w:before="120"/>
        <w:ind w:left="714" w:hanging="357"/>
        <w:contextualSpacing w:val="0"/>
        <w:rPr>
          <w:rFonts w:cs="Arial"/>
          <w:sz w:val="24"/>
          <w:szCs w:val="28"/>
        </w:rPr>
      </w:pPr>
      <w:r w:rsidRPr="00247323">
        <w:rPr>
          <w:rFonts w:cs="Arial"/>
          <w:sz w:val="24"/>
          <w:szCs w:val="28"/>
        </w:rPr>
        <w:t>completed rollout of electronic prescribing and medicines administration (</w:t>
      </w:r>
      <w:proofErr w:type="spellStart"/>
      <w:r w:rsidRPr="00247323">
        <w:rPr>
          <w:rFonts w:cs="Arial"/>
          <w:sz w:val="24"/>
          <w:szCs w:val="28"/>
        </w:rPr>
        <w:t>ePMA</w:t>
      </w:r>
      <w:proofErr w:type="spellEnd"/>
      <w:r w:rsidRPr="00247323">
        <w:rPr>
          <w:rFonts w:cs="Arial"/>
          <w:sz w:val="24"/>
          <w:szCs w:val="28"/>
        </w:rPr>
        <w:t>) to all inpatient areas.</w:t>
      </w:r>
    </w:p>
    <w:p w14:paraId="7111D1F4" w14:textId="77777777" w:rsidR="00657356" w:rsidRPr="00247323" w:rsidRDefault="00657356" w:rsidP="00247323">
      <w:pPr>
        <w:pStyle w:val="ListParagraph"/>
        <w:numPr>
          <w:ilvl w:val="0"/>
          <w:numId w:val="5"/>
        </w:numPr>
        <w:spacing w:before="120"/>
        <w:ind w:left="714" w:hanging="357"/>
        <w:contextualSpacing w:val="0"/>
        <w:rPr>
          <w:rFonts w:cs="Arial"/>
          <w:sz w:val="24"/>
          <w:szCs w:val="28"/>
        </w:rPr>
      </w:pPr>
      <w:r w:rsidRPr="00247323">
        <w:rPr>
          <w:rFonts w:cs="Arial"/>
          <w:sz w:val="24"/>
          <w:szCs w:val="28"/>
        </w:rPr>
        <w:t>implemented a new maternity EPR which includes an electronic patient held record (PHR).</w:t>
      </w:r>
    </w:p>
    <w:p w14:paraId="53B08137" w14:textId="77777777" w:rsidR="00657356" w:rsidRPr="00247323" w:rsidRDefault="00657356" w:rsidP="00247323">
      <w:pPr>
        <w:pStyle w:val="ListParagraph"/>
        <w:numPr>
          <w:ilvl w:val="0"/>
          <w:numId w:val="5"/>
        </w:numPr>
        <w:spacing w:before="120"/>
        <w:ind w:left="714" w:hanging="357"/>
        <w:contextualSpacing w:val="0"/>
        <w:rPr>
          <w:rFonts w:cs="Arial"/>
          <w:sz w:val="24"/>
          <w:szCs w:val="28"/>
        </w:rPr>
      </w:pPr>
      <w:r w:rsidRPr="00247323">
        <w:rPr>
          <w:rFonts w:cs="Arial"/>
          <w:sz w:val="24"/>
          <w:szCs w:val="28"/>
        </w:rPr>
        <w:t>enhanced our bed management and patient flow systems to improve discharge processes.</w:t>
      </w:r>
    </w:p>
    <w:p w14:paraId="3559F352" w14:textId="77777777" w:rsidR="00657356" w:rsidRPr="00247323" w:rsidRDefault="00657356" w:rsidP="00247323">
      <w:pPr>
        <w:pStyle w:val="ListParagraph"/>
        <w:numPr>
          <w:ilvl w:val="0"/>
          <w:numId w:val="5"/>
        </w:numPr>
        <w:spacing w:before="120"/>
        <w:ind w:left="714" w:hanging="357"/>
        <w:contextualSpacing w:val="0"/>
        <w:rPr>
          <w:rFonts w:cs="Arial"/>
          <w:sz w:val="24"/>
          <w:szCs w:val="28"/>
        </w:rPr>
      </w:pPr>
      <w:r w:rsidRPr="00247323">
        <w:rPr>
          <w:rFonts w:cs="Arial"/>
          <w:sz w:val="24"/>
          <w:szCs w:val="28"/>
        </w:rPr>
        <w:t xml:space="preserve">integrated with partner organisations, to improve record sharing (e.g., </w:t>
      </w:r>
      <w:proofErr w:type="spellStart"/>
      <w:r w:rsidRPr="00247323">
        <w:rPr>
          <w:rFonts w:cs="Arial"/>
          <w:sz w:val="24"/>
          <w:szCs w:val="28"/>
        </w:rPr>
        <w:t>OneResponse</w:t>
      </w:r>
      <w:proofErr w:type="spellEnd"/>
      <w:r w:rsidRPr="00247323">
        <w:rPr>
          <w:rFonts w:cs="Arial"/>
          <w:sz w:val="24"/>
          <w:szCs w:val="28"/>
        </w:rPr>
        <w:t xml:space="preserve"> and GP Connect).</w:t>
      </w:r>
    </w:p>
    <w:p w14:paraId="56D8708C" w14:textId="77777777" w:rsidR="00657356" w:rsidRPr="00247323" w:rsidRDefault="00657356" w:rsidP="00247323">
      <w:pPr>
        <w:pStyle w:val="ListParagraph"/>
        <w:numPr>
          <w:ilvl w:val="0"/>
          <w:numId w:val="5"/>
        </w:numPr>
        <w:spacing w:before="120"/>
        <w:ind w:left="714" w:hanging="357"/>
        <w:contextualSpacing w:val="0"/>
        <w:rPr>
          <w:rFonts w:cs="Arial"/>
          <w:sz w:val="24"/>
          <w:szCs w:val="28"/>
        </w:rPr>
      </w:pPr>
      <w:r w:rsidRPr="00247323">
        <w:rPr>
          <w:rFonts w:cs="Arial"/>
          <w:sz w:val="24"/>
          <w:szCs w:val="28"/>
        </w:rPr>
        <w:t>digitised our inpatient nursing documentation.</w:t>
      </w:r>
    </w:p>
    <w:p w14:paraId="486289F1" w14:textId="77777777" w:rsidR="00657356" w:rsidRPr="00247323" w:rsidRDefault="00657356" w:rsidP="00247323">
      <w:pPr>
        <w:pStyle w:val="ListParagraph"/>
        <w:numPr>
          <w:ilvl w:val="0"/>
          <w:numId w:val="5"/>
        </w:numPr>
        <w:spacing w:before="120"/>
        <w:ind w:left="714" w:hanging="357"/>
        <w:contextualSpacing w:val="0"/>
        <w:rPr>
          <w:rFonts w:cs="Arial"/>
          <w:sz w:val="24"/>
          <w:szCs w:val="28"/>
        </w:rPr>
      </w:pPr>
      <w:r w:rsidRPr="00247323">
        <w:rPr>
          <w:rFonts w:cs="Arial"/>
          <w:sz w:val="24"/>
          <w:szCs w:val="28"/>
        </w:rPr>
        <w:t>Started our phased infrastructure upgrade programme supporting PACS, Centre for Disease Control (CDC) and Same Day Emergency Care (SDEC) new environments.</w:t>
      </w:r>
    </w:p>
    <w:p w14:paraId="0752CFA6" w14:textId="77777777" w:rsidR="00657356" w:rsidRPr="00247323" w:rsidRDefault="00657356" w:rsidP="00247323">
      <w:pPr>
        <w:pStyle w:val="ListParagraph"/>
        <w:numPr>
          <w:ilvl w:val="0"/>
          <w:numId w:val="5"/>
        </w:numPr>
        <w:spacing w:before="120"/>
        <w:ind w:left="714" w:hanging="357"/>
        <w:contextualSpacing w:val="0"/>
        <w:rPr>
          <w:rFonts w:cs="Arial"/>
          <w:sz w:val="24"/>
          <w:szCs w:val="28"/>
        </w:rPr>
      </w:pPr>
      <w:r w:rsidRPr="00247323">
        <w:rPr>
          <w:rFonts w:cs="Arial"/>
          <w:sz w:val="24"/>
          <w:szCs w:val="28"/>
        </w:rPr>
        <w:t>Completed the first tranche implementation of virtual wards.</w:t>
      </w:r>
    </w:p>
    <w:p w14:paraId="71DB8477" w14:textId="549C12A5" w:rsidR="001B321A" w:rsidRPr="00247323" w:rsidRDefault="00657356" w:rsidP="005865E3">
      <w:pPr>
        <w:spacing w:before="200" w:after="120"/>
        <w:rPr>
          <w:rFonts w:ascii="Arial" w:hAnsi="Arial" w:cs="Arial"/>
        </w:rPr>
      </w:pPr>
      <w:r w:rsidRPr="00247323">
        <w:rPr>
          <w:rFonts w:ascii="Arial" w:hAnsi="Arial" w:cs="Arial"/>
        </w:rPr>
        <w:t xml:space="preserve">This progress gives us confidence that the plan ahead can be delivered. </w:t>
      </w:r>
    </w:p>
    <w:p w14:paraId="622C994A" w14:textId="77777777" w:rsidR="00657356" w:rsidRPr="00247323" w:rsidRDefault="00657356" w:rsidP="00247323">
      <w:pPr>
        <w:spacing w:before="120" w:after="200"/>
        <w:rPr>
          <w:rFonts w:ascii="Arial" w:hAnsi="Arial" w:cs="Arial"/>
        </w:rPr>
      </w:pPr>
      <w:r w:rsidRPr="00247323">
        <w:rPr>
          <w:rFonts w:ascii="Arial" w:hAnsi="Arial" w:cs="Arial"/>
        </w:rPr>
        <w:t xml:space="preserve">In 2022, we conducted a self-assessment against the What Good Looks Like framework, to understand where we were at and identify improvement areas. This framework is key to us and is the backbone of our digital strategy. It is important to understand our starting point, so that it can </w:t>
      </w:r>
      <w:r w:rsidRPr="00247323">
        <w:rPr>
          <w:rFonts w:ascii="Arial" w:hAnsi="Arial" w:cs="Arial"/>
        </w:rPr>
        <w:lastRenderedPageBreak/>
        <w:t xml:space="preserve">be fed into bridging the gap of where we are now and where we want to be in the next five years. The following matrix demonstrates our results (column – Selected provider score), against the seven domains from Well Led to Healthy Populations, in comparison to our ICS peers. Further information about the What good looks like framework can be found on the NHS England webpage </w:t>
      </w:r>
      <w:hyperlink r:id="rId20" w:history="1">
        <w:r w:rsidRPr="00247323">
          <w:rPr>
            <w:rStyle w:val="Hyperlink"/>
            <w:rFonts w:ascii="Arial" w:hAnsi="Arial" w:cs="Arial"/>
          </w:rPr>
          <w:t>What Good Looks Like framework - What Good Looks Like - NHS Transformation Directorate (england.nhs.uk)</w:t>
        </w:r>
      </w:hyperlink>
      <w:r w:rsidRPr="00247323">
        <w:rPr>
          <w:rFonts w:ascii="Arial" w:hAnsi="Arial" w:cs="Arial"/>
        </w:rPr>
        <w:t xml:space="preserve">. </w:t>
      </w:r>
    </w:p>
    <w:p w14:paraId="639EB6F5" w14:textId="77777777" w:rsidR="00EE31EA" w:rsidRDefault="00EE31EA" w:rsidP="00657356">
      <w:pPr>
        <w:rPr>
          <w:rFonts w:cs="Arial"/>
        </w:rPr>
      </w:pPr>
    </w:p>
    <w:p w14:paraId="0A6BCDE3" w14:textId="41478823" w:rsidR="00EE31EA" w:rsidRPr="00EE31EA" w:rsidRDefault="00657356" w:rsidP="001E0E91">
      <w:pPr>
        <w:jc w:val="center"/>
        <w:rPr>
          <w:rFonts w:cs="Arial"/>
        </w:rPr>
      </w:pPr>
      <w:r w:rsidRPr="00387D08">
        <w:rPr>
          <w:rFonts w:cs="Arial"/>
          <w:noProof/>
        </w:rPr>
        <w:drawing>
          <wp:inline distT="0" distB="0" distL="0" distR="0" wp14:anchorId="3655C9D1" wp14:editId="142C2E72">
            <wp:extent cx="5923280" cy="1999615"/>
            <wp:effectExtent l="19050" t="19050" r="20320" b="19685"/>
            <wp:docPr id="874233188" name="Picture 874233188" descr="A screenshot of a computer&#10;&#10;Description automatically generated">
              <a:extLst xmlns:a="http://schemas.openxmlformats.org/drawingml/2006/main">
                <a:ext uri="{FF2B5EF4-FFF2-40B4-BE49-F238E27FC236}">
                  <a16:creationId xmlns:a16="http://schemas.microsoft.com/office/drawing/2014/main" id="{4B8F515D-19F6-5207-052E-29BD0316DC7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screenshot of a computer&#10;&#10;Description automatically generated">
                      <a:extLst>
                        <a:ext uri="{FF2B5EF4-FFF2-40B4-BE49-F238E27FC236}">
                          <a16:creationId xmlns:a16="http://schemas.microsoft.com/office/drawing/2014/main" id="{4B8F515D-19F6-5207-052E-29BD0316DC75}"/>
                        </a:ext>
                      </a:extLst>
                    </pic:cNvPr>
                    <pic:cNvPicPr>
                      <a:picLocks noChangeAspect="1"/>
                    </pic:cNvPicPr>
                  </pic:nvPicPr>
                  <pic:blipFill rotWithShape="1">
                    <a:blip r:embed="rId21"/>
                    <a:srcRect l="438" t="33294" r="11095" b="13605"/>
                    <a:stretch/>
                  </pic:blipFill>
                  <pic:spPr>
                    <a:xfrm>
                      <a:off x="0" y="0"/>
                      <a:ext cx="5923280" cy="1999615"/>
                    </a:xfrm>
                    <a:prstGeom prst="rect">
                      <a:avLst/>
                    </a:prstGeom>
                    <a:ln w="3175">
                      <a:solidFill>
                        <a:schemeClr val="tx1"/>
                      </a:solidFill>
                    </a:ln>
                  </pic:spPr>
                </pic:pic>
              </a:graphicData>
            </a:graphic>
          </wp:inline>
        </w:drawing>
      </w:r>
    </w:p>
    <w:p w14:paraId="2AA48E2C" w14:textId="5ADDCF6F" w:rsidR="00657356" w:rsidRPr="00247323" w:rsidRDefault="00657356" w:rsidP="00247323">
      <w:pPr>
        <w:spacing w:before="200" w:after="120"/>
        <w:rPr>
          <w:rFonts w:ascii="Arial" w:hAnsi="Arial" w:cs="Arial"/>
          <w:noProof/>
        </w:rPr>
      </w:pPr>
      <w:r w:rsidRPr="00247323">
        <w:rPr>
          <w:rFonts w:ascii="Arial" w:hAnsi="Arial" w:cs="Arial"/>
          <w:noProof/>
        </w:rPr>
        <w:t xml:space="preserve">On average, we scored marginally better than the average provider across the ICS. However, this is lots of scope to improve in each area (with 5.0 being the highest attainable score). Empower citizens, and healthy populations stand out as areas of improvement, however having a balanced approach to improving all of the scores is important.  </w:t>
      </w:r>
    </w:p>
    <w:p w14:paraId="3CBDCF18" w14:textId="699F9AE3" w:rsidR="00247323" w:rsidRPr="00247323" w:rsidRDefault="00657356" w:rsidP="00247323">
      <w:pPr>
        <w:spacing w:before="120" w:after="200"/>
        <w:rPr>
          <w:rFonts w:ascii="Arial" w:hAnsi="Arial" w:cs="Arial"/>
          <w:noProof/>
        </w:rPr>
      </w:pPr>
      <w:r w:rsidRPr="00247323">
        <w:rPr>
          <w:rFonts w:ascii="Arial" w:hAnsi="Arial" w:cs="Arial"/>
          <w:noProof/>
        </w:rPr>
        <w:t xml:space="preserve">The intention is to progress towards green scores of 3.5 and above in all areas by 2025/26 whilst recognising that this needs to be achieved in a pragmatic and managed way. </w:t>
      </w:r>
      <w:r w:rsidRPr="00247323">
        <w:rPr>
          <w:rFonts w:ascii="Arial" w:hAnsi="Arial" w:cs="Arial"/>
        </w:rPr>
        <w:t>We will assess ourselves against the framework annually in order to determine progress but also indicate the rolling programme of priorities</w:t>
      </w:r>
      <w:r w:rsidRPr="00247323">
        <w:rPr>
          <w:rFonts w:ascii="Arial" w:hAnsi="Arial" w:cs="Arial"/>
          <w:noProof/>
        </w:rPr>
        <w:t xml:space="preserve"> moving forward. Further detail of the schemes that will help us to progress towards these goals are set out in the table below.</w:t>
      </w:r>
    </w:p>
    <w:tbl>
      <w:tblPr>
        <w:tblStyle w:val="GridTable4-Accent1"/>
        <w:tblW w:w="5000" w:type="pct"/>
        <w:tblLook w:val="04A0" w:firstRow="1" w:lastRow="0" w:firstColumn="1" w:lastColumn="0" w:noHBand="0" w:noVBand="1"/>
      </w:tblPr>
      <w:tblGrid>
        <w:gridCol w:w="2094"/>
        <w:gridCol w:w="1123"/>
        <w:gridCol w:w="2334"/>
        <w:gridCol w:w="1363"/>
        <w:gridCol w:w="2093"/>
        <w:gridCol w:w="1449"/>
      </w:tblGrid>
      <w:tr w:rsidR="00657356" w:rsidRPr="00BF2295" w14:paraId="7DF82266" w14:textId="77777777" w:rsidTr="001E0E9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001" w:type="pct"/>
          </w:tcPr>
          <w:p w14:paraId="3BC195B5" w14:textId="77777777" w:rsidR="00657356" w:rsidRPr="00BF2295" w:rsidRDefault="00657356" w:rsidP="0098210D">
            <w:pPr>
              <w:rPr>
                <w:rFonts w:cstheme="minorHAnsi"/>
                <w:noProof/>
                <w:sz w:val="24"/>
                <w:szCs w:val="24"/>
              </w:rPr>
            </w:pPr>
          </w:p>
        </w:tc>
        <w:tc>
          <w:tcPr>
            <w:tcW w:w="537" w:type="pct"/>
          </w:tcPr>
          <w:p w14:paraId="0C9916DA" w14:textId="77777777" w:rsidR="00657356" w:rsidRPr="00BF2295" w:rsidRDefault="00657356" w:rsidP="0098210D">
            <w:pPr>
              <w:cnfStyle w:val="100000000000" w:firstRow="1" w:lastRow="0" w:firstColumn="0" w:lastColumn="0" w:oddVBand="0" w:evenVBand="0" w:oddHBand="0" w:evenHBand="0" w:firstRowFirstColumn="0" w:firstRowLastColumn="0" w:lastRowFirstColumn="0" w:lastRowLastColumn="0"/>
              <w:rPr>
                <w:rFonts w:cstheme="minorHAnsi"/>
                <w:noProof/>
                <w:sz w:val="24"/>
                <w:szCs w:val="24"/>
              </w:rPr>
            </w:pPr>
            <w:r w:rsidRPr="00BF2295">
              <w:rPr>
                <w:rFonts w:cstheme="minorHAnsi"/>
                <w:noProof/>
                <w:sz w:val="24"/>
                <w:szCs w:val="24"/>
              </w:rPr>
              <w:t>2023/24</w:t>
            </w:r>
          </w:p>
        </w:tc>
        <w:tc>
          <w:tcPr>
            <w:tcW w:w="1116" w:type="pct"/>
          </w:tcPr>
          <w:p w14:paraId="680E515B" w14:textId="77777777" w:rsidR="00657356" w:rsidRPr="00BF2295" w:rsidRDefault="00657356" w:rsidP="0098210D">
            <w:pPr>
              <w:cnfStyle w:val="100000000000" w:firstRow="1" w:lastRow="0" w:firstColumn="0" w:lastColumn="0" w:oddVBand="0" w:evenVBand="0" w:oddHBand="0" w:evenHBand="0" w:firstRowFirstColumn="0" w:firstRowLastColumn="0" w:lastRowFirstColumn="0" w:lastRowLastColumn="0"/>
              <w:rPr>
                <w:rFonts w:cstheme="minorHAnsi"/>
                <w:noProof/>
                <w:sz w:val="24"/>
                <w:szCs w:val="24"/>
              </w:rPr>
            </w:pPr>
          </w:p>
        </w:tc>
        <w:tc>
          <w:tcPr>
            <w:tcW w:w="652" w:type="pct"/>
          </w:tcPr>
          <w:p w14:paraId="0853F7B0" w14:textId="77777777" w:rsidR="00657356" w:rsidRPr="00BF2295" w:rsidRDefault="00657356" w:rsidP="0098210D">
            <w:pPr>
              <w:cnfStyle w:val="100000000000" w:firstRow="1" w:lastRow="0" w:firstColumn="0" w:lastColumn="0" w:oddVBand="0" w:evenVBand="0" w:oddHBand="0" w:evenHBand="0" w:firstRowFirstColumn="0" w:firstRowLastColumn="0" w:lastRowFirstColumn="0" w:lastRowLastColumn="0"/>
              <w:rPr>
                <w:rFonts w:cstheme="minorHAnsi"/>
                <w:noProof/>
                <w:sz w:val="24"/>
                <w:szCs w:val="24"/>
              </w:rPr>
            </w:pPr>
            <w:r w:rsidRPr="00BF2295">
              <w:rPr>
                <w:rFonts w:cstheme="minorHAnsi"/>
                <w:noProof/>
                <w:sz w:val="24"/>
                <w:szCs w:val="24"/>
              </w:rPr>
              <w:t>2024/25</w:t>
            </w:r>
          </w:p>
        </w:tc>
        <w:tc>
          <w:tcPr>
            <w:tcW w:w="1001" w:type="pct"/>
          </w:tcPr>
          <w:p w14:paraId="1851D66F" w14:textId="77777777" w:rsidR="00657356" w:rsidRPr="00BF2295" w:rsidRDefault="00657356" w:rsidP="0098210D">
            <w:pPr>
              <w:cnfStyle w:val="100000000000" w:firstRow="1" w:lastRow="0" w:firstColumn="0" w:lastColumn="0" w:oddVBand="0" w:evenVBand="0" w:oddHBand="0" w:evenHBand="0" w:firstRowFirstColumn="0" w:firstRowLastColumn="0" w:lastRowFirstColumn="0" w:lastRowLastColumn="0"/>
              <w:rPr>
                <w:rFonts w:cstheme="minorHAnsi"/>
                <w:noProof/>
                <w:sz w:val="24"/>
                <w:szCs w:val="24"/>
              </w:rPr>
            </w:pPr>
          </w:p>
        </w:tc>
        <w:tc>
          <w:tcPr>
            <w:tcW w:w="693" w:type="pct"/>
          </w:tcPr>
          <w:p w14:paraId="169C1C58" w14:textId="77777777" w:rsidR="00657356" w:rsidRPr="00BF2295" w:rsidRDefault="00657356" w:rsidP="0098210D">
            <w:pPr>
              <w:cnfStyle w:val="100000000000" w:firstRow="1" w:lastRow="0" w:firstColumn="0" w:lastColumn="0" w:oddVBand="0" w:evenVBand="0" w:oddHBand="0" w:evenHBand="0" w:firstRowFirstColumn="0" w:firstRowLastColumn="0" w:lastRowFirstColumn="0" w:lastRowLastColumn="0"/>
              <w:rPr>
                <w:rFonts w:cstheme="minorHAnsi"/>
                <w:noProof/>
                <w:sz w:val="24"/>
                <w:szCs w:val="24"/>
              </w:rPr>
            </w:pPr>
            <w:r w:rsidRPr="00BF2295">
              <w:rPr>
                <w:rFonts w:cstheme="minorHAnsi"/>
                <w:noProof/>
                <w:sz w:val="24"/>
                <w:szCs w:val="24"/>
              </w:rPr>
              <w:t>2025/26</w:t>
            </w:r>
          </w:p>
        </w:tc>
      </w:tr>
      <w:tr w:rsidR="004265AF" w:rsidRPr="00BF2295" w14:paraId="1C38321A" w14:textId="77777777" w:rsidTr="001E0E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1" w:type="pct"/>
          </w:tcPr>
          <w:p w14:paraId="334C995E" w14:textId="77777777" w:rsidR="00657356" w:rsidRPr="00BF2295" w:rsidRDefault="00657356" w:rsidP="0098210D">
            <w:pPr>
              <w:rPr>
                <w:rFonts w:cstheme="minorHAnsi"/>
                <w:noProof/>
                <w:sz w:val="24"/>
                <w:szCs w:val="24"/>
              </w:rPr>
            </w:pPr>
            <w:r w:rsidRPr="00BF2295">
              <w:rPr>
                <w:rFonts w:cstheme="minorHAnsi"/>
                <w:noProof/>
                <w:sz w:val="24"/>
                <w:szCs w:val="24"/>
              </w:rPr>
              <w:t>Well-Led</w:t>
            </w:r>
          </w:p>
        </w:tc>
        <w:tc>
          <w:tcPr>
            <w:tcW w:w="537" w:type="pct"/>
            <w:shd w:val="clear" w:color="auto" w:fill="92D050"/>
          </w:tcPr>
          <w:p w14:paraId="1CA47DCC" w14:textId="77777777" w:rsidR="00657356" w:rsidRPr="00BF2295" w:rsidRDefault="00657356" w:rsidP="0098210D">
            <w:pPr>
              <w:cnfStyle w:val="000000100000" w:firstRow="0" w:lastRow="0" w:firstColumn="0" w:lastColumn="0" w:oddVBand="0" w:evenVBand="0" w:oddHBand="1" w:evenHBand="0" w:firstRowFirstColumn="0" w:firstRowLastColumn="0" w:lastRowFirstColumn="0" w:lastRowLastColumn="0"/>
              <w:rPr>
                <w:rFonts w:cstheme="minorHAnsi"/>
                <w:noProof/>
                <w:sz w:val="24"/>
                <w:szCs w:val="24"/>
              </w:rPr>
            </w:pPr>
            <w:r w:rsidRPr="00BF2295">
              <w:rPr>
                <w:rFonts w:cstheme="minorHAnsi"/>
                <w:noProof/>
                <w:sz w:val="24"/>
                <w:szCs w:val="24"/>
              </w:rPr>
              <w:t>3.5</w:t>
            </w:r>
          </w:p>
        </w:tc>
        <w:tc>
          <w:tcPr>
            <w:tcW w:w="1116" w:type="pct"/>
          </w:tcPr>
          <w:p w14:paraId="6D7ABBFF" w14:textId="77777777" w:rsidR="00657356" w:rsidRPr="00BF2295" w:rsidRDefault="00657356" w:rsidP="0098210D">
            <w:pPr>
              <w:cnfStyle w:val="000000100000" w:firstRow="0" w:lastRow="0" w:firstColumn="0" w:lastColumn="0" w:oddVBand="0" w:evenVBand="0" w:oddHBand="1" w:evenHBand="0" w:firstRowFirstColumn="0" w:firstRowLastColumn="0" w:lastRowFirstColumn="0" w:lastRowLastColumn="0"/>
              <w:rPr>
                <w:rFonts w:cstheme="minorHAnsi"/>
                <w:noProof/>
                <w:sz w:val="24"/>
                <w:szCs w:val="24"/>
              </w:rPr>
            </w:pPr>
            <w:r w:rsidRPr="00BF2295">
              <w:rPr>
                <w:rFonts w:cstheme="minorHAnsi"/>
                <w:noProof/>
                <w:sz w:val="24"/>
                <w:szCs w:val="24"/>
              </w:rPr>
              <w:t>ISD Level 2, Digital Service structure review</w:t>
            </w:r>
          </w:p>
        </w:tc>
        <w:tc>
          <w:tcPr>
            <w:tcW w:w="652" w:type="pct"/>
            <w:shd w:val="clear" w:color="auto" w:fill="92D050"/>
          </w:tcPr>
          <w:p w14:paraId="188B0B04" w14:textId="77777777" w:rsidR="00657356" w:rsidRPr="00BF2295" w:rsidRDefault="00657356" w:rsidP="0098210D">
            <w:pPr>
              <w:cnfStyle w:val="000000100000" w:firstRow="0" w:lastRow="0" w:firstColumn="0" w:lastColumn="0" w:oddVBand="0" w:evenVBand="0" w:oddHBand="1" w:evenHBand="0" w:firstRowFirstColumn="0" w:firstRowLastColumn="0" w:lastRowFirstColumn="0" w:lastRowLastColumn="0"/>
              <w:rPr>
                <w:rFonts w:cstheme="minorHAnsi"/>
                <w:noProof/>
                <w:sz w:val="24"/>
                <w:szCs w:val="24"/>
              </w:rPr>
            </w:pPr>
          </w:p>
        </w:tc>
        <w:tc>
          <w:tcPr>
            <w:tcW w:w="1001" w:type="pct"/>
          </w:tcPr>
          <w:p w14:paraId="29326927" w14:textId="77777777" w:rsidR="00657356" w:rsidRPr="00BF2295" w:rsidRDefault="00657356" w:rsidP="0098210D">
            <w:pPr>
              <w:cnfStyle w:val="000000100000" w:firstRow="0" w:lastRow="0" w:firstColumn="0" w:lastColumn="0" w:oddVBand="0" w:evenVBand="0" w:oddHBand="1" w:evenHBand="0" w:firstRowFirstColumn="0" w:firstRowLastColumn="0" w:lastRowFirstColumn="0" w:lastRowLastColumn="0"/>
              <w:rPr>
                <w:rFonts w:cstheme="minorHAnsi"/>
                <w:noProof/>
                <w:sz w:val="24"/>
                <w:szCs w:val="24"/>
              </w:rPr>
            </w:pPr>
            <w:r w:rsidRPr="00BF2295">
              <w:rPr>
                <w:rFonts w:cstheme="minorHAnsi"/>
                <w:noProof/>
                <w:sz w:val="24"/>
                <w:szCs w:val="24"/>
              </w:rPr>
              <w:t>ISD Level 2, Digital Service structure review</w:t>
            </w:r>
          </w:p>
        </w:tc>
        <w:tc>
          <w:tcPr>
            <w:tcW w:w="693" w:type="pct"/>
            <w:shd w:val="clear" w:color="auto" w:fill="92D050"/>
          </w:tcPr>
          <w:p w14:paraId="0DF8C8B3" w14:textId="77777777" w:rsidR="00657356" w:rsidRPr="00BF2295" w:rsidRDefault="00657356" w:rsidP="0098210D">
            <w:pPr>
              <w:cnfStyle w:val="000000100000" w:firstRow="0" w:lastRow="0" w:firstColumn="0" w:lastColumn="0" w:oddVBand="0" w:evenVBand="0" w:oddHBand="1" w:evenHBand="0" w:firstRowFirstColumn="0" w:firstRowLastColumn="0" w:lastRowFirstColumn="0" w:lastRowLastColumn="0"/>
              <w:rPr>
                <w:rFonts w:cstheme="minorHAnsi"/>
                <w:noProof/>
                <w:sz w:val="24"/>
                <w:szCs w:val="24"/>
              </w:rPr>
            </w:pPr>
          </w:p>
        </w:tc>
      </w:tr>
      <w:tr w:rsidR="00657356" w:rsidRPr="00BF2295" w14:paraId="7D56394B" w14:textId="77777777" w:rsidTr="001E0E91">
        <w:tc>
          <w:tcPr>
            <w:cnfStyle w:val="001000000000" w:firstRow="0" w:lastRow="0" w:firstColumn="1" w:lastColumn="0" w:oddVBand="0" w:evenVBand="0" w:oddHBand="0" w:evenHBand="0" w:firstRowFirstColumn="0" w:firstRowLastColumn="0" w:lastRowFirstColumn="0" w:lastRowLastColumn="0"/>
            <w:tcW w:w="1001" w:type="pct"/>
          </w:tcPr>
          <w:p w14:paraId="32E6D654" w14:textId="77777777" w:rsidR="00657356" w:rsidRPr="00BF2295" w:rsidRDefault="00657356" w:rsidP="0098210D">
            <w:pPr>
              <w:rPr>
                <w:rFonts w:cstheme="minorHAnsi"/>
                <w:noProof/>
                <w:sz w:val="24"/>
                <w:szCs w:val="24"/>
              </w:rPr>
            </w:pPr>
            <w:r w:rsidRPr="00BF2295">
              <w:rPr>
                <w:rFonts w:cstheme="minorHAnsi"/>
                <w:noProof/>
                <w:sz w:val="24"/>
                <w:szCs w:val="24"/>
              </w:rPr>
              <w:t>Smart Foundations</w:t>
            </w:r>
          </w:p>
        </w:tc>
        <w:tc>
          <w:tcPr>
            <w:tcW w:w="537" w:type="pct"/>
            <w:shd w:val="clear" w:color="auto" w:fill="92D050"/>
          </w:tcPr>
          <w:p w14:paraId="5CB927E9" w14:textId="77777777" w:rsidR="00657356" w:rsidRPr="00BF2295" w:rsidRDefault="00657356" w:rsidP="0098210D">
            <w:pPr>
              <w:cnfStyle w:val="000000000000" w:firstRow="0" w:lastRow="0" w:firstColumn="0" w:lastColumn="0" w:oddVBand="0" w:evenVBand="0" w:oddHBand="0" w:evenHBand="0" w:firstRowFirstColumn="0" w:firstRowLastColumn="0" w:lastRowFirstColumn="0" w:lastRowLastColumn="0"/>
              <w:rPr>
                <w:rFonts w:cstheme="minorHAnsi"/>
                <w:noProof/>
                <w:sz w:val="24"/>
                <w:szCs w:val="24"/>
              </w:rPr>
            </w:pPr>
            <w:r w:rsidRPr="00BF2295">
              <w:rPr>
                <w:rFonts w:cstheme="minorHAnsi"/>
                <w:noProof/>
                <w:sz w:val="24"/>
                <w:szCs w:val="24"/>
              </w:rPr>
              <w:t>3.6</w:t>
            </w:r>
          </w:p>
        </w:tc>
        <w:tc>
          <w:tcPr>
            <w:tcW w:w="1116" w:type="pct"/>
          </w:tcPr>
          <w:p w14:paraId="463CF5DA" w14:textId="77777777" w:rsidR="00657356" w:rsidRPr="00BF2295" w:rsidRDefault="00657356" w:rsidP="0098210D">
            <w:pPr>
              <w:cnfStyle w:val="000000000000" w:firstRow="0" w:lastRow="0" w:firstColumn="0" w:lastColumn="0" w:oddVBand="0" w:evenVBand="0" w:oddHBand="0" w:evenHBand="0" w:firstRowFirstColumn="0" w:firstRowLastColumn="0" w:lastRowFirstColumn="0" w:lastRowLastColumn="0"/>
              <w:rPr>
                <w:rFonts w:cstheme="minorHAnsi"/>
                <w:noProof/>
                <w:sz w:val="24"/>
                <w:szCs w:val="24"/>
              </w:rPr>
            </w:pPr>
            <w:r w:rsidRPr="00BF2295">
              <w:rPr>
                <w:rFonts w:cstheme="minorHAnsi"/>
                <w:noProof/>
                <w:sz w:val="24"/>
                <w:szCs w:val="24"/>
              </w:rPr>
              <w:t>EPCMS, infrastructure refresh</w:t>
            </w:r>
          </w:p>
        </w:tc>
        <w:tc>
          <w:tcPr>
            <w:tcW w:w="652" w:type="pct"/>
            <w:shd w:val="clear" w:color="auto" w:fill="92D050"/>
          </w:tcPr>
          <w:p w14:paraId="2BB08EBA" w14:textId="77777777" w:rsidR="00657356" w:rsidRPr="00BF2295" w:rsidRDefault="00657356" w:rsidP="0098210D">
            <w:pPr>
              <w:cnfStyle w:val="000000000000" w:firstRow="0" w:lastRow="0" w:firstColumn="0" w:lastColumn="0" w:oddVBand="0" w:evenVBand="0" w:oddHBand="0" w:evenHBand="0" w:firstRowFirstColumn="0" w:firstRowLastColumn="0" w:lastRowFirstColumn="0" w:lastRowLastColumn="0"/>
              <w:rPr>
                <w:rFonts w:cstheme="minorHAnsi"/>
                <w:noProof/>
                <w:sz w:val="24"/>
                <w:szCs w:val="24"/>
              </w:rPr>
            </w:pPr>
          </w:p>
        </w:tc>
        <w:tc>
          <w:tcPr>
            <w:tcW w:w="1001" w:type="pct"/>
          </w:tcPr>
          <w:p w14:paraId="2F6049F1" w14:textId="77777777" w:rsidR="00657356" w:rsidRPr="00BF2295" w:rsidRDefault="00657356" w:rsidP="0098210D">
            <w:pPr>
              <w:cnfStyle w:val="000000000000" w:firstRow="0" w:lastRow="0" w:firstColumn="0" w:lastColumn="0" w:oddVBand="0" w:evenVBand="0" w:oddHBand="0" w:evenHBand="0" w:firstRowFirstColumn="0" w:firstRowLastColumn="0" w:lastRowFirstColumn="0" w:lastRowLastColumn="0"/>
              <w:rPr>
                <w:rFonts w:cstheme="minorHAnsi"/>
                <w:noProof/>
                <w:sz w:val="24"/>
                <w:szCs w:val="24"/>
              </w:rPr>
            </w:pPr>
            <w:r w:rsidRPr="00BF2295">
              <w:rPr>
                <w:rFonts w:cstheme="minorHAnsi"/>
                <w:noProof/>
                <w:sz w:val="24"/>
                <w:szCs w:val="24"/>
              </w:rPr>
              <w:t>New IT network &amp; EPCMS FBC approval</w:t>
            </w:r>
          </w:p>
        </w:tc>
        <w:tc>
          <w:tcPr>
            <w:tcW w:w="693" w:type="pct"/>
            <w:shd w:val="clear" w:color="auto" w:fill="92D050"/>
          </w:tcPr>
          <w:p w14:paraId="1C016A42" w14:textId="77777777" w:rsidR="00657356" w:rsidRPr="00BF2295" w:rsidRDefault="00657356" w:rsidP="0098210D">
            <w:pPr>
              <w:cnfStyle w:val="000000000000" w:firstRow="0" w:lastRow="0" w:firstColumn="0" w:lastColumn="0" w:oddVBand="0" w:evenVBand="0" w:oddHBand="0" w:evenHBand="0" w:firstRowFirstColumn="0" w:firstRowLastColumn="0" w:lastRowFirstColumn="0" w:lastRowLastColumn="0"/>
              <w:rPr>
                <w:rFonts w:cstheme="minorHAnsi"/>
                <w:noProof/>
                <w:sz w:val="24"/>
                <w:szCs w:val="24"/>
              </w:rPr>
            </w:pPr>
          </w:p>
        </w:tc>
      </w:tr>
      <w:tr w:rsidR="004265AF" w:rsidRPr="00BF2295" w14:paraId="4A75124C" w14:textId="77777777" w:rsidTr="001E0E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1" w:type="pct"/>
          </w:tcPr>
          <w:p w14:paraId="6FE0F1D9" w14:textId="77777777" w:rsidR="00657356" w:rsidRPr="00BF2295" w:rsidRDefault="00657356" w:rsidP="0098210D">
            <w:pPr>
              <w:rPr>
                <w:rFonts w:cstheme="minorHAnsi"/>
                <w:noProof/>
                <w:sz w:val="24"/>
                <w:szCs w:val="24"/>
              </w:rPr>
            </w:pPr>
            <w:r w:rsidRPr="00BF2295">
              <w:rPr>
                <w:rFonts w:cstheme="minorHAnsi"/>
                <w:noProof/>
                <w:sz w:val="24"/>
                <w:szCs w:val="24"/>
              </w:rPr>
              <w:t xml:space="preserve">Safe Practice </w:t>
            </w:r>
          </w:p>
        </w:tc>
        <w:tc>
          <w:tcPr>
            <w:tcW w:w="537" w:type="pct"/>
            <w:shd w:val="clear" w:color="auto" w:fill="FFFF00"/>
          </w:tcPr>
          <w:p w14:paraId="23AAF890" w14:textId="77777777" w:rsidR="00657356" w:rsidRPr="00BF2295" w:rsidRDefault="00657356" w:rsidP="0098210D">
            <w:pPr>
              <w:cnfStyle w:val="000000100000" w:firstRow="0" w:lastRow="0" w:firstColumn="0" w:lastColumn="0" w:oddVBand="0" w:evenVBand="0" w:oddHBand="1" w:evenHBand="0" w:firstRowFirstColumn="0" w:firstRowLastColumn="0" w:lastRowFirstColumn="0" w:lastRowLastColumn="0"/>
              <w:rPr>
                <w:rFonts w:cstheme="minorHAnsi"/>
                <w:noProof/>
                <w:sz w:val="24"/>
                <w:szCs w:val="24"/>
              </w:rPr>
            </w:pPr>
            <w:r w:rsidRPr="00BF2295">
              <w:rPr>
                <w:rFonts w:cstheme="minorHAnsi"/>
                <w:noProof/>
                <w:sz w:val="24"/>
                <w:szCs w:val="24"/>
              </w:rPr>
              <w:t>3.3</w:t>
            </w:r>
          </w:p>
        </w:tc>
        <w:tc>
          <w:tcPr>
            <w:tcW w:w="1116" w:type="pct"/>
          </w:tcPr>
          <w:p w14:paraId="710E60FC" w14:textId="77777777" w:rsidR="00657356" w:rsidRPr="00BF2295" w:rsidRDefault="00657356" w:rsidP="0098210D">
            <w:pPr>
              <w:cnfStyle w:val="000000100000" w:firstRow="0" w:lastRow="0" w:firstColumn="0" w:lastColumn="0" w:oddVBand="0" w:evenVBand="0" w:oddHBand="1" w:evenHBand="0" w:firstRowFirstColumn="0" w:firstRowLastColumn="0" w:lastRowFirstColumn="0" w:lastRowLastColumn="0"/>
              <w:rPr>
                <w:rFonts w:cstheme="minorHAnsi"/>
                <w:noProof/>
                <w:sz w:val="24"/>
                <w:szCs w:val="24"/>
              </w:rPr>
            </w:pPr>
            <w:r w:rsidRPr="00BF2295">
              <w:rPr>
                <w:rFonts w:cstheme="minorHAnsi"/>
                <w:noProof/>
                <w:sz w:val="24"/>
                <w:szCs w:val="24"/>
              </w:rPr>
              <w:t>Clinical digital safety &amp; PSIRF</w:t>
            </w:r>
          </w:p>
        </w:tc>
        <w:tc>
          <w:tcPr>
            <w:tcW w:w="652" w:type="pct"/>
            <w:shd w:val="clear" w:color="auto" w:fill="92D050"/>
          </w:tcPr>
          <w:p w14:paraId="4FAB97FC" w14:textId="77777777" w:rsidR="00657356" w:rsidRPr="00BF2295" w:rsidRDefault="00657356" w:rsidP="0098210D">
            <w:pPr>
              <w:cnfStyle w:val="000000100000" w:firstRow="0" w:lastRow="0" w:firstColumn="0" w:lastColumn="0" w:oddVBand="0" w:evenVBand="0" w:oddHBand="1" w:evenHBand="0" w:firstRowFirstColumn="0" w:firstRowLastColumn="0" w:lastRowFirstColumn="0" w:lastRowLastColumn="0"/>
              <w:rPr>
                <w:rFonts w:cstheme="minorHAnsi"/>
                <w:noProof/>
                <w:sz w:val="24"/>
                <w:szCs w:val="24"/>
              </w:rPr>
            </w:pPr>
          </w:p>
        </w:tc>
        <w:tc>
          <w:tcPr>
            <w:tcW w:w="1001" w:type="pct"/>
          </w:tcPr>
          <w:p w14:paraId="04F282E1" w14:textId="77777777" w:rsidR="00657356" w:rsidRPr="00BF2295" w:rsidRDefault="00657356" w:rsidP="0098210D">
            <w:pPr>
              <w:cnfStyle w:val="000000100000" w:firstRow="0" w:lastRow="0" w:firstColumn="0" w:lastColumn="0" w:oddVBand="0" w:evenVBand="0" w:oddHBand="1" w:evenHBand="0" w:firstRowFirstColumn="0" w:firstRowLastColumn="0" w:lastRowFirstColumn="0" w:lastRowLastColumn="0"/>
              <w:rPr>
                <w:rFonts w:cstheme="minorHAnsi"/>
                <w:noProof/>
                <w:sz w:val="24"/>
                <w:szCs w:val="24"/>
              </w:rPr>
            </w:pPr>
            <w:r w:rsidRPr="00BF2295">
              <w:rPr>
                <w:rFonts w:cstheme="minorHAnsi"/>
                <w:noProof/>
                <w:sz w:val="24"/>
                <w:szCs w:val="24"/>
              </w:rPr>
              <w:t>Established clinical digital safety processes</w:t>
            </w:r>
          </w:p>
        </w:tc>
        <w:tc>
          <w:tcPr>
            <w:tcW w:w="693" w:type="pct"/>
            <w:shd w:val="clear" w:color="auto" w:fill="92D050"/>
          </w:tcPr>
          <w:p w14:paraId="6693AD87" w14:textId="77777777" w:rsidR="00657356" w:rsidRPr="00BF2295" w:rsidRDefault="00657356" w:rsidP="0098210D">
            <w:pPr>
              <w:cnfStyle w:val="000000100000" w:firstRow="0" w:lastRow="0" w:firstColumn="0" w:lastColumn="0" w:oddVBand="0" w:evenVBand="0" w:oddHBand="1" w:evenHBand="0" w:firstRowFirstColumn="0" w:firstRowLastColumn="0" w:lastRowFirstColumn="0" w:lastRowLastColumn="0"/>
              <w:rPr>
                <w:rFonts w:cstheme="minorHAnsi"/>
                <w:noProof/>
                <w:sz w:val="24"/>
                <w:szCs w:val="24"/>
              </w:rPr>
            </w:pPr>
          </w:p>
        </w:tc>
      </w:tr>
      <w:tr w:rsidR="00657356" w:rsidRPr="00BF2295" w14:paraId="2DB2B793" w14:textId="77777777" w:rsidTr="001E0E91">
        <w:tc>
          <w:tcPr>
            <w:cnfStyle w:val="001000000000" w:firstRow="0" w:lastRow="0" w:firstColumn="1" w:lastColumn="0" w:oddVBand="0" w:evenVBand="0" w:oddHBand="0" w:evenHBand="0" w:firstRowFirstColumn="0" w:firstRowLastColumn="0" w:lastRowFirstColumn="0" w:lastRowLastColumn="0"/>
            <w:tcW w:w="1001" w:type="pct"/>
          </w:tcPr>
          <w:p w14:paraId="084BC9ED" w14:textId="77777777" w:rsidR="00657356" w:rsidRPr="00BF2295" w:rsidRDefault="00657356" w:rsidP="0098210D">
            <w:pPr>
              <w:rPr>
                <w:rFonts w:cstheme="minorHAnsi"/>
                <w:noProof/>
                <w:sz w:val="24"/>
                <w:szCs w:val="24"/>
              </w:rPr>
            </w:pPr>
            <w:r w:rsidRPr="00BF2295">
              <w:rPr>
                <w:rFonts w:cstheme="minorHAnsi"/>
                <w:noProof/>
                <w:sz w:val="24"/>
                <w:szCs w:val="24"/>
              </w:rPr>
              <w:t>Support People</w:t>
            </w:r>
          </w:p>
        </w:tc>
        <w:tc>
          <w:tcPr>
            <w:tcW w:w="537" w:type="pct"/>
            <w:shd w:val="clear" w:color="auto" w:fill="FFC000"/>
          </w:tcPr>
          <w:p w14:paraId="5E8E342E" w14:textId="77777777" w:rsidR="00657356" w:rsidRPr="00BF2295" w:rsidRDefault="00657356" w:rsidP="0098210D">
            <w:pPr>
              <w:cnfStyle w:val="000000000000" w:firstRow="0" w:lastRow="0" w:firstColumn="0" w:lastColumn="0" w:oddVBand="0" w:evenVBand="0" w:oddHBand="0" w:evenHBand="0" w:firstRowFirstColumn="0" w:firstRowLastColumn="0" w:lastRowFirstColumn="0" w:lastRowLastColumn="0"/>
              <w:rPr>
                <w:rFonts w:cstheme="minorHAnsi"/>
                <w:noProof/>
                <w:sz w:val="24"/>
                <w:szCs w:val="24"/>
              </w:rPr>
            </w:pPr>
            <w:r w:rsidRPr="00BF2295">
              <w:rPr>
                <w:rFonts w:cstheme="minorHAnsi"/>
                <w:noProof/>
                <w:sz w:val="24"/>
                <w:szCs w:val="24"/>
              </w:rPr>
              <w:t>2.8</w:t>
            </w:r>
          </w:p>
        </w:tc>
        <w:tc>
          <w:tcPr>
            <w:tcW w:w="1116" w:type="pct"/>
          </w:tcPr>
          <w:p w14:paraId="1074B390" w14:textId="77777777" w:rsidR="00657356" w:rsidRPr="00BF2295" w:rsidRDefault="00657356" w:rsidP="0098210D">
            <w:pPr>
              <w:cnfStyle w:val="000000000000" w:firstRow="0" w:lastRow="0" w:firstColumn="0" w:lastColumn="0" w:oddVBand="0" w:evenVBand="0" w:oddHBand="0" w:evenHBand="0" w:firstRowFirstColumn="0" w:firstRowLastColumn="0" w:lastRowFirstColumn="0" w:lastRowLastColumn="0"/>
              <w:rPr>
                <w:rFonts w:cstheme="minorHAnsi"/>
                <w:noProof/>
                <w:sz w:val="24"/>
                <w:szCs w:val="24"/>
              </w:rPr>
            </w:pPr>
            <w:r w:rsidRPr="00BF2295">
              <w:rPr>
                <w:rFonts w:cstheme="minorHAnsi"/>
                <w:noProof/>
                <w:sz w:val="24"/>
                <w:szCs w:val="24"/>
              </w:rPr>
              <w:t>Digital skills &amp; culture</w:t>
            </w:r>
          </w:p>
        </w:tc>
        <w:tc>
          <w:tcPr>
            <w:tcW w:w="652" w:type="pct"/>
            <w:shd w:val="clear" w:color="auto" w:fill="92D050"/>
          </w:tcPr>
          <w:p w14:paraId="68194F89" w14:textId="77777777" w:rsidR="00657356" w:rsidRPr="00BF2295" w:rsidRDefault="00657356" w:rsidP="0098210D">
            <w:pPr>
              <w:cnfStyle w:val="000000000000" w:firstRow="0" w:lastRow="0" w:firstColumn="0" w:lastColumn="0" w:oddVBand="0" w:evenVBand="0" w:oddHBand="0" w:evenHBand="0" w:firstRowFirstColumn="0" w:firstRowLastColumn="0" w:lastRowFirstColumn="0" w:lastRowLastColumn="0"/>
              <w:rPr>
                <w:rFonts w:cstheme="minorHAnsi"/>
                <w:noProof/>
                <w:sz w:val="24"/>
                <w:szCs w:val="24"/>
              </w:rPr>
            </w:pPr>
          </w:p>
        </w:tc>
        <w:tc>
          <w:tcPr>
            <w:tcW w:w="1001" w:type="pct"/>
          </w:tcPr>
          <w:p w14:paraId="2E0D2BC3" w14:textId="77777777" w:rsidR="00657356" w:rsidRPr="00BF2295" w:rsidRDefault="00657356" w:rsidP="0098210D">
            <w:pPr>
              <w:cnfStyle w:val="000000000000" w:firstRow="0" w:lastRow="0" w:firstColumn="0" w:lastColumn="0" w:oddVBand="0" w:evenVBand="0" w:oddHBand="0" w:evenHBand="0" w:firstRowFirstColumn="0" w:firstRowLastColumn="0" w:lastRowFirstColumn="0" w:lastRowLastColumn="0"/>
              <w:rPr>
                <w:rFonts w:cstheme="minorHAnsi"/>
                <w:noProof/>
                <w:sz w:val="24"/>
                <w:szCs w:val="24"/>
              </w:rPr>
            </w:pPr>
            <w:r w:rsidRPr="00BF2295">
              <w:rPr>
                <w:rFonts w:cstheme="minorHAnsi"/>
                <w:noProof/>
                <w:sz w:val="24"/>
                <w:szCs w:val="24"/>
              </w:rPr>
              <w:t>Digital skills &amp; culture</w:t>
            </w:r>
          </w:p>
        </w:tc>
        <w:tc>
          <w:tcPr>
            <w:tcW w:w="693" w:type="pct"/>
            <w:shd w:val="clear" w:color="auto" w:fill="92D050"/>
          </w:tcPr>
          <w:p w14:paraId="4A54AE62" w14:textId="77777777" w:rsidR="00657356" w:rsidRPr="00BF2295" w:rsidRDefault="00657356" w:rsidP="0098210D">
            <w:pPr>
              <w:cnfStyle w:val="000000000000" w:firstRow="0" w:lastRow="0" w:firstColumn="0" w:lastColumn="0" w:oddVBand="0" w:evenVBand="0" w:oddHBand="0" w:evenHBand="0" w:firstRowFirstColumn="0" w:firstRowLastColumn="0" w:lastRowFirstColumn="0" w:lastRowLastColumn="0"/>
              <w:rPr>
                <w:rFonts w:cstheme="minorHAnsi"/>
                <w:noProof/>
                <w:sz w:val="24"/>
                <w:szCs w:val="24"/>
              </w:rPr>
            </w:pPr>
          </w:p>
        </w:tc>
      </w:tr>
      <w:tr w:rsidR="004265AF" w:rsidRPr="00BF2295" w14:paraId="4E0C23F4" w14:textId="77777777" w:rsidTr="001E0E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1" w:type="pct"/>
          </w:tcPr>
          <w:p w14:paraId="3C39514D" w14:textId="77777777" w:rsidR="00657356" w:rsidRPr="00BF2295" w:rsidRDefault="00657356" w:rsidP="0098210D">
            <w:pPr>
              <w:rPr>
                <w:rFonts w:cstheme="minorHAnsi"/>
                <w:noProof/>
                <w:sz w:val="24"/>
                <w:szCs w:val="24"/>
              </w:rPr>
            </w:pPr>
            <w:r w:rsidRPr="00BF2295">
              <w:rPr>
                <w:rFonts w:cstheme="minorHAnsi"/>
                <w:noProof/>
                <w:sz w:val="24"/>
                <w:szCs w:val="24"/>
              </w:rPr>
              <w:t>Empower Citizens</w:t>
            </w:r>
          </w:p>
        </w:tc>
        <w:tc>
          <w:tcPr>
            <w:tcW w:w="537" w:type="pct"/>
            <w:shd w:val="clear" w:color="auto" w:fill="FF0000"/>
          </w:tcPr>
          <w:p w14:paraId="7DF0DB13" w14:textId="77777777" w:rsidR="00657356" w:rsidRPr="00BF2295" w:rsidRDefault="00657356" w:rsidP="0098210D">
            <w:pPr>
              <w:cnfStyle w:val="000000100000" w:firstRow="0" w:lastRow="0" w:firstColumn="0" w:lastColumn="0" w:oddVBand="0" w:evenVBand="0" w:oddHBand="1" w:evenHBand="0" w:firstRowFirstColumn="0" w:firstRowLastColumn="0" w:lastRowFirstColumn="0" w:lastRowLastColumn="0"/>
              <w:rPr>
                <w:rFonts w:cstheme="minorHAnsi"/>
                <w:noProof/>
                <w:sz w:val="24"/>
                <w:szCs w:val="24"/>
              </w:rPr>
            </w:pPr>
            <w:r w:rsidRPr="00BF2295">
              <w:rPr>
                <w:rFonts w:cstheme="minorHAnsi"/>
                <w:noProof/>
                <w:sz w:val="24"/>
                <w:szCs w:val="24"/>
              </w:rPr>
              <w:t>1.9</w:t>
            </w:r>
          </w:p>
        </w:tc>
        <w:tc>
          <w:tcPr>
            <w:tcW w:w="1116" w:type="pct"/>
          </w:tcPr>
          <w:p w14:paraId="1C115B85" w14:textId="77777777" w:rsidR="00657356" w:rsidRPr="00BF2295" w:rsidRDefault="00657356" w:rsidP="0098210D">
            <w:pPr>
              <w:cnfStyle w:val="000000100000" w:firstRow="0" w:lastRow="0" w:firstColumn="0" w:lastColumn="0" w:oddVBand="0" w:evenVBand="0" w:oddHBand="1" w:evenHBand="0" w:firstRowFirstColumn="0" w:firstRowLastColumn="0" w:lastRowFirstColumn="0" w:lastRowLastColumn="0"/>
              <w:rPr>
                <w:rFonts w:cstheme="minorHAnsi"/>
                <w:noProof/>
                <w:sz w:val="24"/>
                <w:szCs w:val="24"/>
              </w:rPr>
            </w:pPr>
            <w:r w:rsidRPr="00BF2295">
              <w:rPr>
                <w:rFonts w:cstheme="minorHAnsi"/>
                <w:noProof/>
                <w:sz w:val="24"/>
                <w:szCs w:val="24"/>
              </w:rPr>
              <w:t>NHS app, PEP, Organisation for Review of Health &amp; Care Apps (ORCHA)</w:t>
            </w:r>
          </w:p>
        </w:tc>
        <w:tc>
          <w:tcPr>
            <w:tcW w:w="652" w:type="pct"/>
            <w:shd w:val="clear" w:color="auto" w:fill="FFC000"/>
          </w:tcPr>
          <w:p w14:paraId="60F0BB48" w14:textId="77777777" w:rsidR="00657356" w:rsidRPr="00BF2295" w:rsidRDefault="00657356" w:rsidP="0098210D">
            <w:pPr>
              <w:cnfStyle w:val="000000100000" w:firstRow="0" w:lastRow="0" w:firstColumn="0" w:lastColumn="0" w:oddVBand="0" w:evenVBand="0" w:oddHBand="1" w:evenHBand="0" w:firstRowFirstColumn="0" w:firstRowLastColumn="0" w:lastRowFirstColumn="0" w:lastRowLastColumn="0"/>
              <w:rPr>
                <w:rFonts w:cstheme="minorHAnsi"/>
                <w:noProof/>
                <w:sz w:val="24"/>
                <w:szCs w:val="24"/>
              </w:rPr>
            </w:pPr>
          </w:p>
        </w:tc>
        <w:tc>
          <w:tcPr>
            <w:tcW w:w="1001" w:type="pct"/>
          </w:tcPr>
          <w:p w14:paraId="0E4D9B51" w14:textId="77777777" w:rsidR="00657356" w:rsidRPr="00BF2295" w:rsidRDefault="00657356" w:rsidP="0098210D">
            <w:pPr>
              <w:cnfStyle w:val="000000100000" w:firstRow="0" w:lastRow="0" w:firstColumn="0" w:lastColumn="0" w:oddVBand="0" w:evenVBand="0" w:oddHBand="1" w:evenHBand="0" w:firstRowFirstColumn="0" w:firstRowLastColumn="0" w:lastRowFirstColumn="0" w:lastRowLastColumn="0"/>
              <w:rPr>
                <w:rFonts w:cstheme="minorHAnsi"/>
                <w:noProof/>
                <w:sz w:val="24"/>
                <w:szCs w:val="24"/>
              </w:rPr>
            </w:pPr>
            <w:r w:rsidRPr="00BF2295">
              <w:rPr>
                <w:rFonts w:cstheme="minorHAnsi"/>
                <w:noProof/>
                <w:sz w:val="24"/>
                <w:szCs w:val="24"/>
              </w:rPr>
              <w:t>NHS app, PEP, ORCHA</w:t>
            </w:r>
          </w:p>
        </w:tc>
        <w:tc>
          <w:tcPr>
            <w:tcW w:w="693" w:type="pct"/>
            <w:shd w:val="clear" w:color="auto" w:fill="92D050"/>
          </w:tcPr>
          <w:p w14:paraId="524C23F4" w14:textId="77777777" w:rsidR="00657356" w:rsidRPr="00BF2295" w:rsidRDefault="00657356" w:rsidP="0098210D">
            <w:pPr>
              <w:cnfStyle w:val="000000100000" w:firstRow="0" w:lastRow="0" w:firstColumn="0" w:lastColumn="0" w:oddVBand="0" w:evenVBand="0" w:oddHBand="1" w:evenHBand="0" w:firstRowFirstColumn="0" w:firstRowLastColumn="0" w:lastRowFirstColumn="0" w:lastRowLastColumn="0"/>
              <w:rPr>
                <w:rFonts w:cstheme="minorHAnsi"/>
                <w:noProof/>
                <w:sz w:val="24"/>
                <w:szCs w:val="24"/>
              </w:rPr>
            </w:pPr>
          </w:p>
        </w:tc>
      </w:tr>
      <w:tr w:rsidR="00657356" w:rsidRPr="00BF2295" w14:paraId="1CC92BF6" w14:textId="77777777" w:rsidTr="001E0E91">
        <w:tc>
          <w:tcPr>
            <w:cnfStyle w:val="001000000000" w:firstRow="0" w:lastRow="0" w:firstColumn="1" w:lastColumn="0" w:oddVBand="0" w:evenVBand="0" w:oddHBand="0" w:evenHBand="0" w:firstRowFirstColumn="0" w:firstRowLastColumn="0" w:lastRowFirstColumn="0" w:lastRowLastColumn="0"/>
            <w:tcW w:w="1001" w:type="pct"/>
          </w:tcPr>
          <w:p w14:paraId="42CC1916" w14:textId="77777777" w:rsidR="00657356" w:rsidRPr="00BF2295" w:rsidRDefault="00657356" w:rsidP="0098210D">
            <w:pPr>
              <w:rPr>
                <w:rFonts w:cstheme="minorHAnsi"/>
                <w:noProof/>
                <w:sz w:val="24"/>
                <w:szCs w:val="24"/>
              </w:rPr>
            </w:pPr>
            <w:r w:rsidRPr="00BF2295">
              <w:rPr>
                <w:rFonts w:cstheme="minorHAnsi"/>
                <w:noProof/>
                <w:sz w:val="24"/>
                <w:szCs w:val="24"/>
              </w:rPr>
              <w:t>Improve Care</w:t>
            </w:r>
          </w:p>
        </w:tc>
        <w:tc>
          <w:tcPr>
            <w:tcW w:w="537" w:type="pct"/>
            <w:shd w:val="clear" w:color="auto" w:fill="FFC000"/>
          </w:tcPr>
          <w:p w14:paraId="2AEB4BD7" w14:textId="77777777" w:rsidR="00657356" w:rsidRPr="00BF2295" w:rsidRDefault="00657356" w:rsidP="0098210D">
            <w:pPr>
              <w:cnfStyle w:val="000000000000" w:firstRow="0" w:lastRow="0" w:firstColumn="0" w:lastColumn="0" w:oddVBand="0" w:evenVBand="0" w:oddHBand="0" w:evenHBand="0" w:firstRowFirstColumn="0" w:firstRowLastColumn="0" w:lastRowFirstColumn="0" w:lastRowLastColumn="0"/>
              <w:rPr>
                <w:rFonts w:cstheme="minorHAnsi"/>
                <w:noProof/>
                <w:sz w:val="24"/>
                <w:szCs w:val="24"/>
              </w:rPr>
            </w:pPr>
            <w:r w:rsidRPr="00BF2295">
              <w:rPr>
                <w:rFonts w:cstheme="minorHAnsi"/>
                <w:noProof/>
                <w:sz w:val="24"/>
                <w:szCs w:val="24"/>
              </w:rPr>
              <w:t>2.7</w:t>
            </w:r>
          </w:p>
        </w:tc>
        <w:tc>
          <w:tcPr>
            <w:tcW w:w="1116" w:type="pct"/>
          </w:tcPr>
          <w:p w14:paraId="1FC951B2" w14:textId="77777777" w:rsidR="00657356" w:rsidRPr="00BF2295" w:rsidRDefault="00657356" w:rsidP="0098210D">
            <w:pPr>
              <w:cnfStyle w:val="000000000000" w:firstRow="0" w:lastRow="0" w:firstColumn="0" w:lastColumn="0" w:oddVBand="0" w:evenVBand="0" w:oddHBand="0" w:evenHBand="0" w:firstRowFirstColumn="0" w:firstRowLastColumn="0" w:lastRowFirstColumn="0" w:lastRowLastColumn="0"/>
              <w:rPr>
                <w:rFonts w:cstheme="minorHAnsi"/>
                <w:noProof/>
                <w:sz w:val="24"/>
                <w:szCs w:val="24"/>
              </w:rPr>
            </w:pPr>
            <w:r w:rsidRPr="00BF2295">
              <w:rPr>
                <w:rFonts w:cstheme="minorHAnsi"/>
                <w:noProof/>
                <w:sz w:val="24"/>
                <w:szCs w:val="24"/>
              </w:rPr>
              <w:t>EPCMS, digital champions</w:t>
            </w:r>
          </w:p>
        </w:tc>
        <w:tc>
          <w:tcPr>
            <w:tcW w:w="652" w:type="pct"/>
            <w:shd w:val="clear" w:color="auto" w:fill="FFFF00"/>
          </w:tcPr>
          <w:p w14:paraId="094FE44C" w14:textId="77777777" w:rsidR="00657356" w:rsidRPr="00BF2295" w:rsidRDefault="00657356" w:rsidP="0098210D">
            <w:pPr>
              <w:cnfStyle w:val="000000000000" w:firstRow="0" w:lastRow="0" w:firstColumn="0" w:lastColumn="0" w:oddVBand="0" w:evenVBand="0" w:oddHBand="0" w:evenHBand="0" w:firstRowFirstColumn="0" w:firstRowLastColumn="0" w:lastRowFirstColumn="0" w:lastRowLastColumn="0"/>
              <w:rPr>
                <w:rFonts w:cstheme="minorHAnsi"/>
                <w:noProof/>
                <w:sz w:val="24"/>
                <w:szCs w:val="24"/>
              </w:rPr>
            </w:pPr>
          </w:p>
        </w:tc>
        <w:tc>
          <w:tcPr>
            <w:tcW w:w="1001" w:type="pct"/>
          </w:tcPr>
          <w:p w14:paraId="58F5E7C9" w14:textId="77777777" w:rsidR="00657356" w:rsidRPr="00BF2295" w:rsidRDefault="00657356" w:rsidP="0098210D">
            <w:pPr>
              <w:cnfStyle w:val="000000000000" w:firstRow="0" w:lastRow="0" w:firstColumn="0" w:lastColumn="0" w:oddVBand="0" w:evenVBand="0" w:oddHBand="0" w:evenHBand="0" w:firstRowFirstColumn="0" w:firstRowLastColumn="0" w:lastRowFirstColumn="0" w:lastRowLastColumn="0"/>
              <w:rPr>
                <w:rFonts w:cstheme="minorHAnsi"/>
                <w:noProof/>
                <w:sz w:val="24"/>
                <w:szCs w:val="24"/>
              </w:rPr>
            </w:pPr>
            <w:r w:rsidRPr="00BF2295">
              <w:rPr>
                <w:rFonts w:cstheme="minorHAnsi"/>
                <w:noProof/>
                <w:sz w:val="24"/>
                <w:szCs w:val="24"/>
              </w:rPr>
              <w:t>EPCMS</w:t>
            </w:r>
          </w:p>
        </w:tc>
        <w:tc>
          <w:tcPr>
            <w:tcW w:w="693" w:type="pct"/>
            <w:shd w:val="clear" w:color="auto" w:fill="92D050"/>
          </w:tcPr>
          <w:p w14:paraId="6CCA025A" w14:textId="77777777" w:rsidR="00657356" w:rsidRPr="00BF2295" w:rsidRDefault="00657356" w:rsidP="0098210D">
            <w:pPr>
              <w:cnfStyle w:val="000000000000" w:firstRow="0" w:lastRow="0" w:firstColumn="0" w:lastColumn="0" w:oddVBand="0" w:evenVBand="0" w:oddHBand="0" w:evenHBand="0" w:firstRowFirstColumn="0" w:firstRowLastColumn="0" w:lastRowFirstColumn="0" w:lastRowLastColumn="0"/>
              <w:rPr>
                <w:rFonts w:cstheme="minorHAnsi"/>
                <w:noProof/>
                <w:sz w:val="24"/>
                <w:szCs w:val="24"/>
              </w:rPr>
            </w:pPr>
          </w:p>
        </w:tc>
      </w:tr>
      <w:tr w:rsidR="004265AF" w:rsidRPr="00BF2295" w14:paraId="4386C9A8" w14:textId="77777777" w:rsidTr="001E0E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1" w:type="pct"/>
          </w:tcPr>
          <w:p w14:paraId="6CA83A2E" w14:textId="77777777" w:rsidR="00657356" w:rsidRPr="00BF2295" w:rsidRDefault="00657356" w:rsidP="0098210D">
            <w:pPr>
              <w:rPr>
                <w:rFonts w:cstheme="minorHAnsi"/>
                <w:noProof/>
                <w:sz w:val="24"/>
                <w:szCs w:val="24"/>
              </w:rPr>
            </w:pPr>
            <w:r w:rsidRPr="00BF2295">
              <w:rPr>
                <w:rFonts w:cstheme="minorHAnsi"/>
                <w:noProof/>
                <w:sz w:val="24"/>
                <w:szCs w:val="24"/>
              </w:rPr>
              <w:t>Healthy Populations</w:t>
            </w:r>
          </w:p>
        </w:tc>
        <w:tc>
          <w:tcPr>
            <w:tcW w:w="537" w:type="pct"/>
            <w:shd w:val="clear" w:color="auto" w:fill="CC6600"/>
          </w:tcPr>
          <w:p w14:paraId="0CCCF14C" w14:textId="77777777" w:rsidR="00657356" w:rsidRPr="00BF2295" w:rsidRDefault="00657356" w:rsidP="0098210D">
            <w:pPr>
              <w:cnfStyle w:val="000000100000" w:firstRow="0" w:lastRow="0" w:firstColumn="0" w:lastColumn="0" w:oddVBand="0" w:evenVBand="0" w:oddHBand="1" w:evenHBand="0" w:firstRowFirstColumn="0" w:firstRowLastColumn="0" w:lastRowFirstColumn="0" w:lastRowLastColumn="0"/>
              <w:rPr>
                <w:rFonts w:cstheme="minorHAnsi"/>
                <w:noProof/>
                <w:sz w:val="24"/>
                <w:szCs w:val="24"/>
              </w:rPr>
            </w:pPr>
            <w:r w:rsidRPr="00BF2295">
              <w:rPr>
                <w:rFonts w:cstheme="minorHAnsi"/>
                <w:noProof/>
                <w:sz w:val="24"/>
                <w:szCs w:val="24"/>
              </w:rPr>
              <w:t>2.4</w:t>
            </w:r>
          </w:p>
        </w:tc>
        <w:tc>
          <w:tcPr>
            <w:tcW w:w="1116" w:type="pct"/>
          </w:tcPr>
          <w:p w14:paraId="2D51AA61" w14:textId="77777777" w:rsidR="00657356" w:rsidRPr="00BF2295" w:rsidRDefault="00657356" w:rsidP="0098210D">
            <w:pPr>
              <w:cnfStyle w:val="000000100000" w:firstRow="0" w:lastRow="0" w:firstColumn="0" w:lastColumn="0" w:oddVBand="0" w:evenVBand="0" w:oddHBand="1" w:evenHBand="0" w:firstRowFirstColumn="0" w:firstRowLastColumn="0" w:lastRowFirstColumn="0" w:lastRowLastColumn="0"/>
              <w:rPr>
                <w:rFonts w:cstheme="minorHAnsi"/>
                <w:noProof/>
                <w:sz w:val="24"/>
                <w:szCs w:val="24"/>
              </w:rPr>
            </w:pPr>
            <w:r w:rsidRPr="00BF2295">
              <w:rPr>
                <w:rFonts w:cstheme="minorHAnsi"/>
                <w:noProof/>
                <w:sz w:val="24"/>
                <w:szCs w:val="24"/>
              </w:rPr>
              <w:t>Combined Intelligence for Population Health Action (CIPHA), Place digital plans</w:t>
            </w:r>
          </w:p>
        </w:tc>
        <w:tc>
          <w:tcPr>
            <w:tcW w:w="652" w:type="pct"/>
            <w:shd w:val="clear" w:color="auto" w:fill="FFC000"/>
          </w:tcPr>
          <w:p w14:paraId="310226CD" w14:textId="77777777" w:rsidR="00657356" w:rsidRPr="00BF2295" w:rsidRDefault="00657356" w:rsidP="0098210D">
            <w:pPr>
              <w:cnfStyle w:val="000000100000" w:firstRow="0" w:lastRow="0" w:firstColumn="0" w:lastColumn="0" w:oddVBand="0" w:evenVBand="0" w:oddHBand="1" w:evenHBand="0" w:firstRowFirstColumn="0" w:firstRowLastColumn="0" w:lastRowFirstColumn="0" w:lastRowLastColumn="0"/>
              <w:rPr>
                <w:rFonts w:cstheme="minorHAnsi"/>
                <w:noProof/>
                <w:sz w:val="24"/>
                <w:szCs w:val="24"/>
              </w:rPr>
            </w:pPr>
          </w:p>
        </w:tc>
        <w:tc>
          <w:tcPr>
            <w:tcW w:w="1001" w:type="pct"/>
          </w:tcPr>
          <w:p w14:paraId="3A975EF7" w14:textId="77777777" w:rsidR="00657356" w:rsidRPr="00BF2295" w:rsidRDefault="00657356" w:rsidP="0098210D">
            <w:pPr>
              <w:cnfStyle w:val="000000100000" w:firstRow="0" w:lastRow="0" w:firstColumn="0" w:lastColumn="0" w:oddVBand="0" w:evenVBand="0" w:oddHBand="1" w:evenHBand="0" w:firstRowFirstColumn="0" w:firstRowLastColumn="0" w:lastRowFirstColumn="0" w:lastRowLastColumn="0"/>
              <w:rPr>
                <w:rFonts w:cstheme="minorHAnsi"/>
                <w:noProof/>
                <w:sz w:val="24"/>
                <w:szCs w:val="24"/>
              </w:rPr>
            </w:pPr>
            <w:r w:rsidRPr="00BF2295">
              <w:rPr>
                <w:rFonts w:cstheme="minorHAnsi"/>
                <w:noProof/>
                <w:sz w:val="24"/>
                <w:szCs w:val="24"/>
              </w:rPr>
              <w:t>CIPHA, Place digital plans</w:t>
            </w:r>
          </w:p>
        </w:tc>
        <w:tc>
          <w:tcPr>
            <w:tcW w:w="693" w:type="pct"/>
            <w:shd w:val="clear" w:color="auto" w:fill="92D050"/>
          </w:tcPr>
          <w:p w14:paraId="5C22F110" w14:textId="77777777" w:rsidR="00657356" w:rsidRPr="00BF2295" w:rsidRDefault="00657356" w:rsidP="0098210D">
            <w:pPr>
              <w:cnfStyle w:val="000000100000" w:firstRow="0" w:lastRow="0" w:firstColumn="0" w:lastColumn="0" w:oddVBand="0" w:evenVBand="0" w:oddHBand="1" w:evenHBand="0" w:firstRowFirstColumn="0" w:firstRowLastColumn="0" w:lastRowFirstColumn="0" w:lastRowLastColumn="0"/>
              <w:rPr>
                <w:rFonts w:cstheme="minorHAnsi"/>
                <w:noProof/>
                <w:sz w:val="24"/>
                <w:szCs w:val="24"/>
              </w:rPr>
            </w:pPr>
          </w:p>
        </w:tc>
      </w:tr>
      <w:tr w:rsidR="00657356" w:rsidRPr="00BF2295" w14:paraId="4379E512" w14:textId="77777777" w:rsidTr="001E0E91">
        <w:tc>
          <w:tcPr>
            <w:cnfStyle w:val="001000000000" w:firstRow="0" w:lastRow="0" w:firstColumn="1" w:lastColumn="0" w:oddVBand="0" w:evenVBand="0" w:oddHBand="0" w:evenHBand="0" w:firstRowFirstColumn="0" w:firstRowLastColumn="0" w:lastRowFirstColumn="0" w:lastRowLastColumn="0"/>
            <w:tcW w:w="1001" w:type="pct"/>
          </w:tcPr>
          <w:p w14:paraId="24F2F984" w14:textId="7D479C5F" w:rsidR="007D6287" w:rsidRPr="007D6287" w:rsidRDefault="00657356" w:rsidP="0098210D">
            <w:pPr>
              <w:rPr>
                <w:rFonts w:cstheme="minorHAnsi"/>
                <w:b w:val="0"/>
                <w:bCs w:val="0"/>
                <w:noProof/>
                <w:sz w:val="24"/>
                <w:szCs w:val="24"/>
              </w:rPr>
            </w:pPr>
            <w:r w:rsidRPr="00BF2295">
              <w:rPr>
                <w:rFonts w:cstheme="minorHAnsi"/>
                <w:noProof/>
                <w:sz w:val="24"/>
                <w:szCs w:val="24"/>
              </w:rPr>
              <w:lastRenderedPageBreak/>
              <w:t>TOTAL</w:t>
            </w:r>
          </w:p>
        </w:tc>
        <w:tc>
          <w:tcPr>
            <w:tcW w:w="537" w:type="pct"/>
            <w:shd w:val="clear" w:color="auto" w:fill="FFC000"/>
          </w:tcPr>
          <w:p w14:paraId="185AFB5F" w14:textId="77777777" w:rsidR="00657356" w:rsidRPr="00BF2295" w:rsidRDefault="00657356" w:rsidP="0098210D">
            <w:pPr>
              <w:cnfStyle w:val="000000000000" w:firstRow="0" w:lastRow="0" w:firstColumn="0" w:lastColumn="0" w:oddVBand="0" w:evenVBand="0" w:oddHBand="0" w:evenHBand="0" w:firstRowFirstColumn="0" w:firstRowLastColumn="0" w:lastRowFirstColumn="0" w:lastRowLastColumn="0"/>
              <w:rPr>
                <w:rFonts w:cstheme="minorHAnsi"/>
                <w:noProof/>
                <w:sz w:val="24"/>
                <w:szCs w:val="24"/>
              </w:rPr>
            </w:pPr>
            <w:r w:rsidRPr="00BF2295">
              <w:rPr>
                <w:rFonts w:cstheme="minorHAnsi"/>
                <w:noProof/>
                <w:sz w:val="24"/>
                <w:szCs w:val="24"/>
              </w:rPr>
              <w:t>2.9</w:t>
            </w:r>
          </w:p>
        </w:tc>
        <w:tc>
          <w:tcPr>
            <w:tcW w:w="1116" w:type="pct"/>
          </w:tcPr>
          <w:p w14:paraId="756A2AC0" w14:textId="77777777" w:rsidR="00657356" w:rsidRPr="00BF2295" w:rsidRDefault="00657356" w:rsidP="0098210D">
            <w:pPr>
              <w:cnfStyle w:val="000000000000" w:firstRow="0" w:lastRow="0" w:firstColumn="0" w:lastColumn="0" w:oddVBand="0" w:evenVBand="0" w:oddHBand="0" w:evenHBand="0" w:firstRowFirstColumn="0" w:firstRowLastColumn="0" w:lastRowFirstColumn="0" w:lastRowLastColumn="0"/>
              <w:rPr>
                <w:rFonts w:cstheme="minorHAnsi"/>
                <w:noProof/>
                <w:sz w:val="24"/>
                <w:szCs w:val="24"/>
              </w:rPr>
            </w:pPr>
          </w:p>
        </w:tc>
        <w:tc>
          <w:tcPr>
            <w:tcW w:w="652" w:type="pct"/>
            <w:shd w:val="clear" w:color="auto" w:fill="FFFF00"/>
          </w:tcPr>
          <w:p w14:paraId="04F6ED48" w14:textId="77777777" w:rsidR="00657356" w:rsidRPr="00BF2295" w:rsidRDefault="00657356" w:rsidP="0098210D">
            <w:pPr>
              <w:cnfStyle w:val="000000000000" w:firstRow="0" w:lastRow="0" w:firstColumn="0" w:lastColumn="0" w:oddVBand="0" w:evenVBand="0" w:oddHBand="0" w:evenHBand="0" w:firstRowFirstColumn="0" w:firstRowLastColumn="0" w:lastRowFirstColumn="0" w:lastRowLastColumn="0"/>
              <w:rPr>
                <w:rFonts w:cstheme="minorHAnsi"/>
                <w:noProof/>
                <w:sz w:val="24"/>
                <w:szCs w:val="24"/>
              </w:rPr>
            </w:pPr>
          </w:p>
        </w:tc>
        <w:tc>
          <w:tcPr>
            <w:tcW w:w="1001" w:type="pct"/>
          </w:tcPr>
          <w:p w14:paraId="0FF99B6E" w14:textId="77777777" w:rsidR="00657356" w:rsidRPr="00BF2295" w:rsidRDefault="00657356" w:rsidP="0098210D">
            <w:pPr>
              <w:cnfStyle w:val="000000000000" w:firstRow="0" w:lastRow="0" w:firstColumn="0" w:lastColumn="0" w:oddVBand="0" w:evenVBand="0" w:oddHBand="0" w:evenHBand="0" w:firstRowFirstColumn="0" w:firstRowLastColumn="0" w:lastRowFirstColumn="0" w:lastRowLastColumn="0"/>
              <w:rPr>
                <w:rFonts w:cstheme="minorHAnsi"/>
                <w:noProof/>
                <w:sz w:val="24"/>
                <w:szCs w:val="24"/>
              </w:rPr>
            </w:pPr>
          </w:p>
        </w:tc>
        <w:tc>
          <w:tcPr>
            <w:tcW w:w="693" w:type="pct"/>
            <w:shd w:val="clear" w:color="auto" w:fill="92D050"/>
          </w:tcPr>
          <w:p w14:paraId="75CC8E3E" w14:textId="77777777" w:rsidR="00657356" w:rsidRPr="00BF2295" w:rsidRDefault="00657356" w:rsidP="0098210D">
            <w:pPr>
              <w:cnfStyle w:val="000000000000" w:firstRow="0" w:lastRow="0" w:firstColumn="0" w:lastColumn="0" w:oddVBand="0" w:evenVBand="0" w:oddHBand="0" w:evenHBand="0" w:firstRowFirstColumn="0" w:firstRowLastColumn="0" w:lastRowFirstColumn="0" w:lastRowLastColumn="0"/>
              <w:rPr>
                <w:rFonts w:cstheme="minorHAnsi"/>
                <w:noProof/>
                <w:sz w:val="24"/>
                <w:szCs w:val="24"/>
              </w:rPr>
            </w:pPr>
          </w:p>
        </w:tc>
      </w:tr>
    </w:tbl>
    <w:p w14:paraId="2F6DCD23" w14:textId="77777777" w:rsidR="007D6287" w:rsidRDefault="007D6287" w:rsidP="007D6287">
      <w:pPr>
        <w:pStyle w:val="HeadingNHS"/>
        <w:ind w:left="284"/>
      </w:pPr>
      <w:bookmarkStart w:id="13" w:name="_Toc155354027"/>
    </w:p>
    <w:p w14:paraId="5C66B4CE" w14:textId="1FF5B001" w:rsidR="00186FAD" w:rsidRPr="007D6287" w:rsidRDefault="00186FAD" w:rsidP="00186FAD">
      <w:pPr>
        <w:pStyle w:val="HeadingNHS"/>
        <w:numPr>
          <w:ilvl w:val="0"/>
          <w:numId w:val="10"/>
        </w:numPr>
        <w:ind w:left="284"/>
      </w:pPr>
      <w:r w:rsidRPr="008500AA">
        <w:t>Our strategy on a page</w:t>
      </w:r>
      <w:bookmarkEnd w:id="13"/>
    </w:p>
    <w:p w14:paraId="6E2A66DF" w14:textId="7B305369" w:rsidR="00186FAD" w:rsidRPr="00186FAD" w:rsidRDefault="00186FAD" w:rsidP="00186FAD">
      <w:pPr>
        <w:rPr>
          <w:rFonts w:ascii="Arial" w:hAnsi="Arial" w:cs="Arial"/>
        </w:rPr>
      </w:pPr>
    </w:p>
    <w:tbl>
      <w:tblPr>
        <w:tblStyle w:val="TableGrid"/>
        <w:tblW w:w="0" w:type="auto"/>
        <w:tblLook w:val="04A0" w:firstRow="1" w:lastRow="0" w:firstColumn="1" w:lastColumn="0" w:noHBand="0" w:noVBand="1"/>
      </w:tblPr>
      <w:tblGrid>
        <w:gridCol w:w="2122"/>
        <w:gridCol w:w="3685"/>
        <w:gridCol w:w="4649"/>
      </w:tblGrid>
      <w:tr w:rsidR="00186FAD" w14:paraId="0299CB63" w14:textId="77777777" w:rsidTr="007A6688">
        <w:trPr>
          <w:tblHeader/>
        </w:trPr>
        <w:tc>
          <w:tcPr>
            <w:tcW w:w="2122" w:type="dxa"/>
            <w:shd w:val="clear" w:color="auto" w:fill="005EB8"/>
          </w:tcPr>
          <w:p w14:paraId="69D4861D" w14:textId="20EA90B6" w:rsidR="00186FAD" w:rsidRPr="001B2E02" w:rsidRDefault="00186FAD" w:rsidP="00186FAD">
            <w:pPr>
              <w:jc w:val="center"/>
              <w:rPr>
                <w:rFonts w:ascii="Arial" w:hAnsi="Arial" w:cs="Arial"/>
                <w:b/>
                <w:bCs/>
                <w:color w:val="FFFFFF" w:themeColor="background1"/>
                <w:sz w:val="32"/>
                <w:szCs w:val="32"/>
              </w:rPr>
            </w:pPr>
            <w:r w:rsidRPr="001B2E02">
              <w:rPr>
                <w:rFonts w:ascii="Arial" w:hAnsi="Arial" w:cs="Arial"/>
                <w:b/>
                <w:bCs/>
                <w:color w:val="FFFFFF" w:themeColor="background1"/>
                <w:sz w:val="32"/>
                <w:szCs w:val="32"/>
              </w:rPr>
              <w:t>Vision</w:t>
            </w:r>
          </w:p>
        </w:tc>
        <w:tc>
          <w:tcPr>
            <w:tcW w:w="3685" w:type="dxa"/>
            <w:shd w:val="clear" w:color="auto" w:fill="005EB8"/>
          </w:tcPr>
          <w:p w14:paraId="1929F428" w14:textId="21CCBA24" w:rsidR="00186FAD" w:rsidRPr="001B2E02" w:rsidRDefault="00186FAD" w:rsidP="00186FAD">
            <w:pPr>
              <w:jc w:val="center"/>
              <w:rPr>
                <w:rFonts w:ascii="Arial" w:hAnsi="Arial" w:cs="Arial"/>
                <w:b/>
                <w:bCs/>
                <w:color w:val="FFFFFF" w:themeColor="background1"/>
                <w:sz w:val="32"/>
                <w:szCs w:val="32"/>
              </w:rPr>
            </w:pPr>
            <w:r w:rsidRPr="001B2E02">
              <w:rPr>
                <w:rFonts w:ascii="Arial" w:hAnsi="Arial" w:cs="Arial"/>
                <w:b/>
                <w:bCs/>
                <w:color w:val="FFFFFF" w:themeColor="background1"/>
                <w:sz w:val="32"/>
                <w:szCs w:val="32"/>
              </w:rPr>
              <w:t>Goals</w:t>
            </w:r>
          </w:p>
        </w:tc>
        <w:tc>
          <w:tcPr>
            <w:tcW w:w="4649" w:type="dxa"/>
            <w:shd w:val="clear" w:color="auto" w:fill="005EB8"/>
          </w:tcPr>
          <w:p w14:paraId="79887267" w14:textId="3DDB50C1" w:rsidR="00186FAD" w:rsidRPr="001B2E02" w:rsidRDefault="00186FAD" w:rsidP="00186FAD">
            <w:pPr>
              <w:jc w:val="center"/>
              <w:rPr>
                <w:rFonts w:ascii="Arial" w:hAnsi="Arial" w:cs="Arial"/>
                <w:b/>
                <w:bCs/>
                <w:color w:val="FFFFFF" w:themeColor="background1"/>
                <w:sz w:val="32"/>
                <w:szCs w:val="32"/>
              </w:rPr>
            </w:pPr>
            <w:r w:rsidRPr="001B2E02">
              <w:rPr>
                <w:rFonts w:ascii="Arial" w:hAnsi="Arial" w:cs="Arial"/>
                <w:b/>
                <w:bCs/>
                <w:color w:val="FFFFFF" w:themeColor="background1"/>
                <w:sz w:val="32"/>
                <w:szCs w:val="32"/>
              </w:rPr>
              <w:t>Outcomes</w:t>
            </w:r>
          </w:p>
        </w:tc>
      </w:tr>
      <w:tr w:rsidR="00186FAD" w14:paraId="2D3CE2E6" w14:textId="77777777" w:rsidTr="007A6688">
        <w:trPr>
          <w:trHeight w:val="54"/>
        </w:trPr>
        <w:tc>
          <w:tcPr>
            <w:tcW w:w="2122" w:type="dxa"/>
            <w:vMerge w:val="restart"/>
            <w:shd w:val="clear" w:color="auto" w:fill="F2F2F2" w:themeFill="background1" w:themeFillShade="F2"/>
          </w:tcPr>
          <w:p w14:paraId="35F09A1D" w14:textId="77777777" w:rsidR="00186FAD" w:rsidRDefault="00186FAD" w:rsidP="00186FAD">
            <w:pPr>
              <w:rPr>
                <w:rFonts w:ascii="Arial" w:hAnsi="Arial" w:cs="Arial"/>
              </w:rPr>
            </w:pPr>
          </w:p>
          <w:p w14:paraId="5E3655FF" w14:textId="77777777" w:rsidR="00186FAD" w:rsidRDefault="00186FAD" w:rsidP="00186FAD">
            <w:pPr>
              <w:rPr>
                <w:rFonts w:ascii="Arial" w:hAnsi="Arial" w:cs="Arial"/>
              </w:rPr>
            </w:pPr>
          </w:p>
          <w:p w14:paraId="12615C64" w14:textId="77777777" w:rsidR="00186FAD" w:rsidRDefault="00186FAD" w:rsidP="00186FAD">
            <w:pPr>
              <w:rPr>
                <w:rFonts w:ascii="Arial" w:hAnsi="Arial" w:cs="Arial"/>
              </w:rPr>
            </w:pPr>
          </w:p>
          <w:p w14:paraId="0499F39D" w14:textId="77777777" w:rsidR="00186FAD" w:rsidRDefault="00186FAD" w:rsidP="00186FAD">
            <w:pPr>
              <w:rPr>
                <w:rFonts w:ascii="Arial" w:hAnsi="Arial" w:cs="Arial"/>
              </w:rPr>
            </w:pPr>
          </w:p>
          <w:p w14:paraId="6AC78947" w14:textId="77777777" w:rsidR="00186FAD" w:rsidRDefault="00186FAD" w:rsidP="00186FAD">
            <w:pPr>
              <w:rPr>
                <w:rFonts w:ascii="Arial" w:hAnsi="Arial" w:cs="Arial"/>
              </w:rPr>
            </w:pPr>
          </w:p>
          <w:p w14:paraId="4E1F062F" w14:textId="77777777" w:rsidR="00186FAD" w:rsidRDefault="00186FAD" w:rsidP="00186FAD">
            <w:pPr>
              <w:rPr>
                <w:rFonts w:ascii="Arial" w:hAnsi="Arial" w:cs="Arial"/>
              </w:rPr>
            </w:pPr>
          </w:p>
          <w:p w14:paraId="1C39961F" w14:textId="77777777" w:rsidR="00186FAD" w:rsidRDefault="00186FAD" w:rsidP="00186FAD">
            <w:pPr>
              <w:rPr>
                <w:rFonts w:ascii="Arial" w:hAnsi="Arial" w:cs="Arial"/>
              </w:rPr>
            </w:pPr>
          </w:p>
          <w:p w14:paraId="1F408B5F" w14:textId="77777777" w:rsidR="00186FAD" w:rsidRDefault="00186FAD" w:rsidP="00186FAD">
            <w:pPr>
              <w:rPr>
                <w:rFonts w:ascii="Arial" w:hAnsi="Arial" w:cs="Arial"/>
              </w:rPr>
            </w:pPr>
          </w:p>
          <w:p w14:paraId="5AAD3B77" w14:textId="77777777" w:rsidR="00186FAD" w:rsidRDefault="00186FAD" w:rsidP="00186FAD">
            <w:pPr>
              <w:rPr>
                <w:rFonts w:ascii="Arial" w:hAnsi="Arial" w:cs="Arial"/>
              </w:rPr>
            </w:pPr>
          </w:p>
          <w:p w14:paraId="2250A137" w14:textId="77777777" w:rsidR="00186FAD" w:rsidRDefault="00186FAD" w:rsidP="00186FAD">
            <w:pPr>
              <w:rPr>
                <w:rFonts w:ascii="Arial" w:hAnsi="Arial" w:cs="Arial"/>
              </w:rPr>
            </w:pPr>
          </w:p>
          <w:p w14:paraId="2A0C323B" w14:textId="77777777" w:rsidR="00186FAD" w:rsidRDefault="00186FAD" w:rsidP="00186FAD">
            <w:pPr>
              <w:rPr>
                <w:rFonts w:ascii="Arial" w:hAnsi="Arial" w:cs="Arial"/>
              </w:rPr>
            </w:pPr>
          </w:p>
          <w:p w14:paraId="7A0CDD02" w14:textId="77777777" w:rsidR="00186FAD" w:rsidRDefault="00186FAD" w:rsidP="00186FAD">
            <w:pPr>
              <w:rPr>
                <w:rFonts w:ascii="Arial" w:hAnsi="Arial" w:cs="Arial"/>
              </w:rPr>
            </w:pPr>
          </w:p>
          <w:p w14:paraId="1C9E53A9" w14:textId="77777777" w:rsidR="00186FAD" w:rsidRDefault="00186FAD" w:rsidP="00186FAD">
            <w:pPr>
              <w:rPr>
                <w:rFonts w:ascii="Arial" w:hAnsi="Arial" w:cs="Arial"/>
              </w:rPr>
            </w:pPr>
          </w:p>
          <w:p w14:paraId="6519B9F3" w14:textId="77777777" w:rsidR="00186FAD" w:rsidRDefault="00186FAD" w:rsidP="00186FAD">
            <w:pPr>
              <w:rPr>
                <w:rFonts w:ascii="Arial" w:hAnsi="Arial" w:cs="Arial"/>
              </w:rPr>
            </w:pPr>
          </w:p>
          <w:p w14:paraId="34E70DBB" w14:textId="77777777" w:rsidR="00186FAD" w:rsidRDefault="00186FAD" w:rsidP="00186FAD">
            <w:pPr>
              <w:rPr>
                <w:rFonts w:ascii="Arial" w:hAnsi="Arial" w:cs="Arial"/>
              </w:rPr>
            </w:pPr>
          </w:p>
          <w:p w14:paraId="57FAD9D0" w14:textId="77777777" w:rsidR="00186FAD" w:rsidRDefault="00186FAD" w:rsidP="00186FAD">
            <w:pPr>
              <w:rPr>
                <w:rFonts w:ascii="Arial" w:hAnsi="Arial" w:cs="Arial"/>
              </w:rPr>
            </w:pPr>
          </w:p>
          <w:p w14:paraId="30632EB2" w14:textId="77777777" w:rsidR="00186FAD" w:rsidRDefault="00186FAD" w:rsidP="00186FAD">
            <w:pPr>
              <w:rPr>
                <w:rFonts w:ascii="Arial" w:hAnsi="Arial" w:cs="Arial"/>
              </w:rPr>
            </w:pPr>
          </w:p>
          <w:p w14:paraId="5B639E81" w14:textId="56752EB9" w:rsidR="00186FAD" w:rsidRDefault="00264B1A" w:rsidP="00186FAD">
            <w:pPr>
              <w:rPr>
                <w:rFonts w:ascii="Arial" w:hAnsi="Arial" w:cs="Arial"/>
              </w:rPr>
            </w:pPr>
            <w:r>
              <w:rPr>
                <w:rFonts w:eastAsia="Times New Roman" w:cs="Arial"/>
                <w:b/>
                <w:bCs/>
                <w:i/>
                <w:iCs/>
                <w:szCs w:val="22"/>
                <w:lang w:eastAsia="en-GB"/>
              </w:rPr>
              <w:t>T</w:t>
            </w:r>
            <w:r w:rsidRPr="005B7C77">
              <w:rPr>
                <w:rFonts w:eastAsia="Times New Roman" w:cs="Arial"/>
                <w:b/>
                <w:bCs/>
                <w:i/>
                <w:iCs/>
                <w:szCs w:val="22"/>
                <w:lang w:eastAsia="en-GB"/>
              </w:rPr>
              <w:t>o become a ‘Digital Trust’, routinely using technology and data to improve the lives of our patients</w:t>
            </w:r>
            <w:r>
              <w:rPr>
                <w:rFonts w:eastAsia="Times New Roman" w:cs="Arial"/>
                <w:b/>
                <w:bCs/>
                <w:i/>
                <w:iCs/>
                <w:szCs w:val="22"/>
                <w:lang w:eastAsia="en-GB"/>
              </w:rPr>
              <w:t>,</w:t>
            </w:r>
            <w:r w:rsidRPr="005B7C77">
              <w:rPr>
                <w:rFonts w:eastAsia="Times New Roman" w:cs="Arial"/>
                <w:b/>
                <w:bCs/>
                <w:i/>
                <w:iCs/>
                <w:szCs w:val="22"/>
                <w:lang w:eastAsia="en-GB"/>
              </w:rPr>
              <w:t xml:space="preserve"> our </w:t>
            </w:r>
            <w:proofErr w:type="gramStart"/>
            <w:r w:rsidRPr="005B7C77">
              <w:rPr>
                <w:rFonts w:eastAsia="Times New Roman" w:cs="Arial"/>
                <w:b/>
                <w:bCs/>
                <w:i/>
                <w:iCs/>
                <w:szCs w:val="22"/>
                <w:lang w:eastAsia="en-GB"/>
              </w:rPr>
              <w:t>staff</w:t>
            </w:r>
            <w:proofErr w:type="gramEnd"/>
            <w:r>
              <w:rPr>
                <w:rFonts w:eastAsia="Times New Roman" w:cs="Arial"/>
                <w:b/>
                <w:bCs/>
                <w:i/>
                <w:iCs/>
                <w:szCs w:val="22"/>
                <w:lang w:eastAsia="en-GB"/>
              </w:rPr>
              <w:t xml:space="preserve"> and the communities we serve</w:t>
            </w:r>
            <w:r w:rsidRPr="005B7C77">
              <w:rPr>
                <w:rFonts w:eastAsia="Times New Roman" w:cs="Arial"/>
                <w:b/>
                <w:bCs/>
                <w:i/>
                <w:iCs/>
                <w:szCs w:val="22"/>
                <w:lang w:eastAsia="en-GB"/>
              </w:rPr>
              <w:t>.</w:t>
            </w:r>
          </w:p>
          <w:p w14:paraId="6E7AAD2D" w14:textId="77777777" w:rsidR="00186FAD" w:rsidRDefault="00186FAD" w:rsidP="00186FAD">
            <w:pPr>
              <w:rPr>
                <w:rFonts w:ascii="Arial" w:hAnsi="Arial" w:cs="Arial"/>
              </w:rPr>
            </w:pPr>
          </w:p>
          <w:p w14:paraId="41A6D851" w14:textId="77777777" w:rsidR="00186FAD" w:rsidRDefault="00186FAD" w:rsidP="00186FAD">
            <w:pPr>
              <w:rPr>
                <w:rFonts w:ascii="Arial" w:hAnsi="Arial" w:cs="Arial"/>
              </w:rPr>
            </w:pPr>
          </w:p>
          <w:p w14:paraId="08D792E6" w14:textId="77777777" w:rsidR="00186FAD" w:rsidRDefault="00186FAD" w:rsidP="00186FAD">
            <w:pPr>
              <w:rPr>
                <w:rFonts w:ascii="Arial" w:hAnsi="Arial" w:cs="Arial"/>
              </w:rPr>
            </w:pPr>
          </w:p>
          <w:p w14:paraId="00EC0D9A" w14:textId="77777777" w:rsidR="00186FAD" w:rsidRDefault="00186FAD" w:rsidP="00186FAD">
            <w:pPr>
              <w:rPr>
                <w:rFonts w:ascii="Arial" w:hAnsi="Arial" w:cs="Arial"/>
              </w:rPr>
            </w:pPr>
          </w:p>
          <w:p w14:paraId="7690182F" w14:textId="77777777" w:rsidR="00186FAD" w:rsidRDefault="00186FAD" w:rsidP="00186FAD">
            <w:pPr>
              <w:rPr>
                <w:rFonts w:ascii="Arial" w:hAnsi="Arial" w:cs="Arial"/>
              </w:rPr>
            </w:pPr>
          </w:p>
          <w:p w14:paraId="49B4655F" w14:textId="77777777" w:rsidR="00186FAD" w:rsidRDefault="00186FAD" w:rsidP="00186FAD">
            <w:pPr>
              <w:rPr>
                <w:rFonts w:ascii="Arial" w:hAnsi="Arial" w:cs="Arial"/>
              </w:rPr>
            </w:pPr>
          </w:p>
          <w:p w14:paraId="603BC6F2" w14:textId="77777777" w:rsidR="00186FAD" w:rsidRDefault="00186FAD" w:rsidP="00186FAD">
            <w:pPr>
              <w:rPr>
                <w:rFonts w:ascii="Arial" w:hAnsi="Arial" w:cs="Arial"/>
              </w:rPr>
            </w:pPr>
          </w:p>
          <w:p w14:paraId="31F58B12" w14:textId="77777777" w:rsidR="00186FAD" w:rsidRDefault="00186FAD" w:rsidP="00186FAD">
            <w:pPr>
              <w:rPr>
                <w:rFonts w:ascii="Arial" w:hAnsi="Arial" w:cs="Arial"/>
              </w:rPr>
            </w:pPr>
          </w:p>
          <w:p w14:paraId="70C50A04" w14:textId="77777777" w:rsidR="00186FAD" w:rsidRDefault="00186FAD" w:rsidP="00186FAD">
            <w:pPr>
              <w:rPr>
                <w:rFonts w:ascii="Arial" w:hAnsi="Arial" w:cs="Arial"/>
              </w:rPr>
            </w:pPr>
          </w:p>
          <w:p w14:paraId="6C98B123" w14:textId="77777777" w:rsidR="00186FAD" w:rsidRDefault="00186FAD" w:rsidP="00186FAD">
            <w:pPr>
              <w:rPr>
                <w:rFonts w:ascii="Arial" w:hAnsi="Arial" w:cs="Arial"/>
              </w:rPr>
            </w:pPr>
          </w:p>
          <w:p w14:paraId="335DEA80" w14:textId="77777777" w:rsidR="00186FAD" w:rsidRDefault="00186FAD" w:rsidP="00186FAD">
            <w:pPr>
              <w:rPr>
                <w:rFonts w:ascii="Arial" w:hAnsi="Arial" w:cs="Arial"/>
              </w:rPr>
            </w:pPr>
          </w:p>
          <w:p w14:paraId="77969B56" w14:textId="77777777" w:rsidR="00186FAD" w:rsidRDefault="00186FAD" w:rsidP="00186FAD">
            <w:pPr>
              <w:rPr>
                <w:rFonts w:ascii="Arial" w:hAnsi="Arial" w:cs="Arial"/>
              </w:rPr>
            </w:pPr>
          </w:p>
          <w:p w14:paraId="02511A58" w14:textId="77777777" w:rsidR="00186FAD" w:rsidRDefault="00186FAD" w:rsidP="00186FAD">
            <w:pPr>
              <w:rPr>
                <w:rFonts w:ascii="Arial" w:hAnsi="Arial" w:cs="Arial"/>
              </w:rPr>
            </w:pPr>
          </w:p>
          <w:p w14:paraId="648F5725" w14:textId="77777777" w:rsidR="00186FAD" w:rsidRDefault="00186FAD" w:rsidP="00186FAD">
            <w:pPr>
              <w:rPr>
                <w:rFonts w:ascii="Arial" w:hAnsi="Arial" w:cs="Arial"/>
              </w:rPr>
            </w:pPr>
          </w:p>
          <w:p w14:paraId="5F8179AF" w14:textId="77777777" w:rsidR="00186FAD" w:rsidRDefault="00186FAD" w:rsidP="00186FAD">
            <w:pPr>
              <w:rPr>
                <w:rFonts w:ascii="Arial" w:hAnsi="Arial" w:cs="Arial"/>
              </w:rPr>
            </w:pPr>
          </w:p>
          <w:p w14:paraId="611C5314" w14:textId="77777777" w:rsidR="00186FAD" w:rsidRDefault="00186FAD" w:rsidP="00186FAD">
            <w:pPr>
              <w:rPr>
                <w:rFonts w:ascii="Arial" w:hAnsi="Arial" w:cs="Arial"/>
              </w:rPr>
            </w:pPr>
          </w:p>
        </w:tc>
        <w:tc>
          <w:tcPr>
            <w:tcW w:w="3685" w:type="dxa"/>
            <w:shd w:val="clear" w:color="auto" w:fill="F2F2F2" w:themeFill="background1" w:themeFillShade="F2"/>
          </w:tcPr>
          <w:p w14:paraId="03C1CE78" w14:textId="4819F4C1" w:rsidR="00186FAD" w:rsidRPr="00DD5BA9" w:rsidRDefault="008923C5" w:rsidP="00186FAD">
            <w:pPr>
              <w:rPr>
                <w:rFonts w:ascii="Arial" w:hAnsi="Arial" w:cs="Arial"/>
                <w:b/>
                <w:bCs/>
              </w:rPr>
            </w:pPr>
            <w:r>
              <w:rPr>
                <w:rFonts w:ascii="Arial" w:hAnsi="Arial" w:cs="Arial"/>
                <w:b/>
                <w:bCs/>
              </w:rPr>
              <w:t xml:space="preserve">Goal 1: </w:t>
            </w:r>
            <w:r w:rsidR="00DD5BA9">
              <w:rPr>
                <w:rFonts w:ascii="Arial" w:hAnsi="Arial" w:cs="Arial"/>
                <w:b/>
                <w:bCs/>
              </w:rPr>
              <w:t>Safe practice</w:t>
            </w:r>
            <w:r w:rsidR="00A05C7F">
              <w:rPr>
                <w:rFonts w:ascii="Arial" w:hAnsi="Arial" w:cs="Arial"/>
                <w:b/>
                <w:bCs/>
              </w:rPr>
              <w:t>.</w:t>
            </w:r>
          </w:p>
          <w:p w14:paraId="16AC165D" w14:textId="219DEB99" w:rsidR="00186FAD" w:rsidRPr="00F00B90" w:rsidRDefault="00BF5ABB" w:rsidP="00186FAD">
            <w:pPr>
              <w:rPr>
                <w:rFonts w:ascii="Arial" w:hAnsi="Arial" w:cs="Arial"/>
              </w:rPr>
            </w:pPr>
            <w:r w:rsidRPr="00F00B90">
              <w:rPr>
                <w:rFonts w:ascii="Arial" w:hAnsi="Arial" w:cs="Arial"/>
              </w:rPr>
              <w:t xml:space="preserve">We will build a robust assurance process that ensures our digital systems are implemented in </w:t>
            </w:r>
            <w:r w:rsidR="002F79EE" w:rsidRPr="00F00B90">
              <w:rPr>
                <w:rFonts w:ascii="Arial" w:hAnsi="Arial" w:cs="Arial"/>
              </w:rPr>
              <w:t>line with best practice while minimising risk.</w:t>
            </w:r>
          </w:p>
        </w:tc>
        <w:tc>
          <w:tcPr>
            <w:tcW w:w="4649" w:type="dxa"/>
            <w:shd w:val="clear" w:color="auto" w:fill="F2F2F2" w:themeFill="background1" w:themeFillShade="F2"/>
          </w:tcPr>
          <w:p w14:paraId="62E2AE12" w14:textId="3E161CBB" w:rsidR="00186FAD" w:rsidRPr="00F00B90" w:rsidRDefault="00155894" w:rsidP="007A6688">
            <w:pPr>
              <w:spacing w:after="240"/>
              <w:rPr>
                <w:rFonts w:ascii="Arial" w:hAnsi="Arial" w:cs="Arial"/>
              </w:rPr>
            </w:pPr>
            <w:r w:rsidRPr="00F00B90">
              <w:rPr>
                <w:rFonts w:ascii="Arial" w:hAnsi="Arial" w:cs="Arial"/>
              </w:rPr>
              <w:t>Our digital and data systems</w:t>
            </w:r>
            <w:r w:rsidRPr="007A6688">
              <w:rPr>
                <w:rFonts w:ascii="Arial" w:hAnsi="Arial" w:cs="Arial"/>
              </w:rPr>
              <w:t xml:space="preserve"> </w:t>
            </w:r>
            <w:r w:rsidRPr="00F00B90">
              <w:rPr>
                <w:rFonts w:ascii="Arial" w:hAnsi="Arial" w:cs="Arial"/>
              </w:rPr>
              <w:t xml:space="preserve">will </w:t>
            </w:r>
            <w:r w:rsidR="00834CDD" w:rsidRPr="00F00B90">
              <w:rPr>
                <w:rFonts w:ascii="Arial" w:hAnsi="Arial" w:cs="Arial"/>
              </w:rPr>
              <w:t xml:space="preserve">be safe, robust, secure, </w:t>
            </w:r>
            <w:proofErr w:type="gramStart"/>
            <w:r w:rsidR="00834CDD" w:rsidRPr="00F00B90">
              <w:rPr>
                <w:rFonts w:ascii="Arial" w:hAnsi="Arial" w:cs="Arial"/>
              </w:rPr>
              <w:t>sustainable</w:t>
            </w:r>
            <w:proofErr w:type="gramEnd"/>
            <w:r w:rsidR="00834CDD" w:rsidRPr="00F00B90">
              <w:rPr>
                <w:rFonts w:ascii="Arial" w:hAnsi="Arial" w:cs="Arial"/>
              </w:rPr>
              <w:t xml:space="preserve"> and resilient, enabling us to </w:t>
            </w:r>
            <w:r w:rsidR="00280C35" w:rsidRPr="00F00B90">
              <w:rPr>
                <w:rFonts w:ascii="Arial" w:hAnsi="Arial" w:cs="Arial"/>
              </w:rPr>
              <w:t>maintain standards of safe practice.</w:t>
            </w:r>
          </w:p>
        </w:tc>
      </w:tr>
      <w:tr w:rsidR="00070676" w14:paraId="713A4969" w14:textId="77777777" w:rsidTr="007A6688">
        <w:trPr>
          <w:trHeight w:val="54"/>
        </w:trPr>
        <w:tc>
          <w:tcPr>
            <w:tcW w:w="2122" w:type="dxa"/>
            <w:vMerge/>
            <w:shd w:val="clear" w:color="auto" w:fill="F2F2F2" w:themeFill="background1" w:themeFillShade="F2"/>
          </w:tcPr>
          <w:p w14:paraId="46FB87C4" w14:textId="77777777" w:rsidR="00070676" w:rsidRDefault="00070676" w:rsidP="00070676">
            <w:pPr>
              <w:rPr>
                <w:rFonts w:ascii="Arial" w:hAnsi="Arial" w:cs="Arial"/>
              </w:rPr>
            </w:pPr>
          </w:p>
        </w:tc>
        <w:tc>
          <w:tcPr>
            <w:tcW w:w="3685" w:type="dxa"/>
            <w:shd w:val="clear" w:color="auto" w:fill="F2F2F2" w:themeFill="background1" w:themeFillShade="F2"/>
          </w:tcPr>
          <w:p w14:paraId="0544B4AF" w14:textId="77777777" w:rsidR="00070676" w:rsidRDefault="00070676" w:rsidP="00070676">
            <w:pPr>
              <w:rPr>
                <w:rFonts w:ascii="Arial" w:hAnsi="Arial" w:cs="Arial"/>
                <w:b/>
                <w:bCs/>
              </w:rPr>
            </w:pPr>
            <w:r>
              <w:rPr>
                <w:rFonts w:ascii="Arial" w:hAnsi="Arial" w:cs="Arial"/>
                <w:b/>
                <w:bCs/>
              </w:rPr>
              <w:t>Goal 2: Improve care.</w:t>
            </w:r>
          </w:p>
          <w:p w14:paraId="3A943B34" w14:textId="37D45519" w:rsidR="00070676" w:rsidRDefault="00070676" w:rsidP="00070676">
            <w:pPr>
              <w:rPr>
                <w:rFonts w:ascii="Arial" w:hAnsi="Arial" w:cs="Arial"/>
                <w:b/>
                <w:bCs/>
              </w:rPr>
            </w:pPr>
            <w:r>
              <w:rPr>
                <w:rFonts w:ascii="Arial" w:hAnsi="Arial" w:cs="Arial"/>
              </w:rPr>
              <w:t>We will work closely with our colleagues at WHH and the ICS to harness the power of digital to transform and improve services.</w:t>
            </w:r>
          </w:p>
        </w:tc>
        <w:tc>
          <w:tcPr>
            <w:tcW w:w="4649" w:type="dxa"/>
            <w:shd w:val="clear" w:color="auto" w:fill="F2F2F2" w:themeFill="background1" w:themeFillShade="F2"/>
          </w:tcPr>
          <w:p w14:paraId="63AFFAED" w14:textId="27E717AC" w:rsidR="00070676" w:rsidRPr="007A6688" w:rsidRDefault="00070676" w:rsidP="0028022A">
            <w:pPr>
              <w:spacing w:after="240"/>
              <w:rPr>
                <w:rFonts w:ascii="Arial" w:hAnsi="Arial" w:cs="Arial"/>
              </w:rPr>
            </w:pPr>
            <w:r w:rsidRPr="007A6688">
              <w:rPr>
                <w:rFonts w:ascii="Arial" w:hAnsi="Arial" w:cs="Arial"/>
              </w:rPr>
              <w:t>We will embed digital and data to transform care pathways, reduce unwarranted variation and improve health and wellbeing</w:t>
            </w:r>
          </w:p>
        </w:tc>
      </w:tr>
      <w:tr w:rsidR="00070676" w14:paraId="421F5BC3" w14:textId="77777777" w:rsidTr="007A6688">
        <w:trPr>
          <w:trHeight w:val="1648"/>
        </w:trPr>
        <w:tc>
          <w:tcPr>
            <w:tcW w:w="2122" w:type="dxa"/>
            <w:vMerge/>
            <w:shd w:val="clear" w:color="auto" w:fill="F2F2F2" w:themeFill="background1" w:themeFillShade="F2"/>
          </w:tcPr>
          <w:p w14:paraId="1A49DEE1" w14:textId="77777777" w:rsidR="00070676" w:rsidRDefault="00070676" w:rsidP="00070676">
            <w:pPr>
              <w:rPr>
                <w:rFonts w:ascii="Arial" w:hAnsi="Arial" w:cs="Arial"/>
              </w:rPr>
            </w:pPr>
          </w:p>
        </w:tc>
        <w:tc>
          <w:tcPr>
            <w:tcW w:w="3685" w:type="dxa"/>
            <w:shd w:val="clear" w:color="auto" w:fill="F2F2F2" w:themeFill="background1" w:themeFillShade="F2"/>
          </w:tcPr>
          <w:p w14:paraId="67EC1F2D" w14:textId="77777777" w:rsidR="00070676" w:rsidRDefault="00070676" w:rsidP="00070676">
            <w:pPr>
              <w:rPr>
                <w:rFonts w:ascii="Arial" w:hAnsi="Arial" w:cs="Arial"/>
                <w:b/>
                <w:bCs/>
              </w:rPr>
            </w:pPr>
            <w:r>
              <w:rPr>
                <w:rFonts w:ascii="Arial" w:hAnsi="Arial" w:cs="Arial"/>
                <w:b/>
                <w:bCs/>
              </w:rPr>
              <w:t>Goal 3: Empower citizens.</w:t>
            </w:r>
          </w:p>
          <w:p w14:paraId="1EF812CA" w14:textId="6874E3CD" w:rsidR="00070676" w:rsidRDefault="00070676" w:rsidP="00070676">
            <w:pPr>
              <w:rPr>
                <w:rFonts w:ascii="Arial" w:hAnsi="Arial" w:cs="Arial"/>
                <w:b/>
                <w:bCs/>
              </w:rPr>
            </w:pPr>
            <w:r>
              <w:rPr>
                <w:rFonts w:ascii="Arial" w:hAnsi="Arial" w:cs="Arial"/>
              </w:rPr>
              <w:t xml:space="preserve">We will deliver </w:t>
            </w:r>
            <w:proofErr w:type="gramStart"/>
            <w:r>
              <w:rPr>
                <w:rFonts w:ascii="Arial" w:hAnsi="Arial" w:cs="Arial"/>
              </w:rPr>
              <w:t>digitally-enabled</w:t>
            </w:r>
            <w:proofErr w:type="gramEnd"/>
            <w:r>
              <w:rPr>
                <w:rFonts w:ascii="Arial" w:hAnsi="Arial" w:cs="Arial"/>
              </w:rPr>
              <w:t xml:space="preserve"> services that are inclusive and empower people to take an active role in their care.</w:t>
            </w:r>
          </w:p>
        </w:tc>
        <w:tc>
          <w:tcPr>
            <w:tcW w:w="4649" w:type="dxa"/>
            <w:shd w:val="clear" w:color="auto" w:fill="F2F2F2" w:themeFill="background1" w:themeFillShade="F2"/>
          </w:tcPr>
          <w:p w14:paraId="2DF599F0" w14:textId="6754233C" w:rsidR="00070676" w:rsidRPr="00F00B90" w:rsidRDefault="00070676" w:rsidP="007A6688">
            <w:pPr>
              <w:spacing w:after="240"/>
              <w:rPr>
                <w:rFonts w:ascii="Arial" w:hAnsi="Arial" w:cs="Arial"/>
              </w:rPr>
            </w:pPr>
            <w:r w:rsidRPr="007A6688">
              <w:rPr>
                <w:rFonts w:ascii="Arial" w:hAnsi="Arial" w:cs="Arial"/>
              </w:rPr>
              <w:t>Digital solutions (</w:t>
            </w:r>
            <w:proofErr w:type="gramStart"/>
            <w:r w:rsidRPr="007A6688">
              <w:rPr>
                <w:rFonts w:ascii="Arial" w:hAnsi="Arial" w:cs="Arial"/>
              </w:rPr>
              <w:t>e.g.</w:t>
            </w:r>
            <w:proofErr w:type="gramEnd"/>
            <w:r w:rsidRPr="007A6688">
              <w:rPr>
                <w:rFonts w:ascii="Arial" w:hAnsi="Arial" w:cs="Arial"/>
              </w:rPr>
              <w:t xml:space="preserve"> patient held records / apps) are a core enabler in helping to provide our citizens with a clearer view of their care and support in a way that enables them to actively manage this alongside us.</w:t>
            </w:r>
          </w:p>
        </w:tc>
      </w:tr>
      <w:tr w:rsidR="00070676" w14:paraId="6E1C2A83" w14:textId="77777777" w:rsidTr="007A6688">
        <w:trPr>
          <w:trHeight w:val="54"/>
        </w:trPr>
        <w:tc>
          <w:tcPr>
            <w:tcW w:w="2122" w:type="dxa"/>
            <w:vMerge/>
            <w:shd w:val="clear" w:color="auto" w:fill="F2F2F2" w:themeFill="background1" w:themeFillShade="F2"/>
          </w:tcPr>
          <w:p w14:paraId="1E5029DD" w14:textId="77777777" w:rsidR="00070676" w:rsidRDefault="00070676" w:rsidP="00070676">
            <w:pPr>
              <w:rPr>
                <w:rFonts w:ascii="Arial" w:hAnsi="Arial" w:cs="Arial"/>
              </w:rPr>
            </w:pPr>
          </w:p>
        </w:tc>
        <w:tc>
          <w:tcPr>
            <w:tcW w:w="3685" w:type="dxa"/>
            <w:shd w:val="clear" w:color="auto" w:fill="F2F2F2" w:themeFill="background1" w:themeFillShade="F2"/>
          </w:tcPr>
          <w:p w14:paraId="21D8A6FD" w14:textId="77777777" w:rsidR="00070676" w:rsidRDefault="00070676" w:rsidP="00070676">
            <w:pPr>
              <w:rPr>
                <w:rFonts w:ascii="Arial" w:hAnsi="Arial" w:cs="Arial"/>
                <w:b/>
                <w:bCs/>
              </w:rPr>
            </w:pPr>
            <w:r>
              <w:rPr>
                <w:rFonts w:ascii="Arial" w:hAnsi="Arial" w:cs="Arial"/>
                <w:b/>
                <w:bCs/>
              </w:rPr>
              <w:t>Goal 4: Healthy populations.</w:t>
            </w:r>
          </w:p>
          <w:p w14:paraId="0462BF4F" w14:textId="0F8B0ADC" w:rsidR="00070676" w:rsidRDefault="00070676" w:rsidP="00070676">
            <w:pPr>
              <w:rPr>
                <w:rFonts w:ascii="Arial" w:hAnsi="Arial" w:cs="Arial"/>
                <w:b/>
                <w:bCs/>
              </w:rPr>
            </w:pPr>
            <w:r>
              <w:rPr>
                <w:rFonts w:ascii="Arial" w:hAnsi="Arial" w:cs="Arial"/>
              </w:rPr>
              <w:t>We will use data to inform care planning and support the development of innovative ICS-led population health interventions.</w:t>
            </w:r>
          </w:p>
        </w:tc>
        <w:tc>
          <w:tcPr>
            <w:tcW w:w="4649" w:type="dxa"/>
            <w:shd w:val="clear" w:color="auto" w:fill="F2F2F2" w:themeFill="background1" w:themeFillShade="F2"/>
          </w:tcPr>
          <w:p w14:paraId="5B51D9C4" w14:textId="642C5051" w:rsidR="00070676" w:rsidRPr="00F00B90" w:rsidRDefault="00070676" w:rsidP="007A6688">
            <w:pPr>
              <w:spacing w:after="240"/>
              <w:rPr>
                <w:rFonts w:ascii="Arial" w:hAnsi="Arial" w:cs="Arial"/>
              </w:rPr>
            </w:pPr>
            <w:r w:rsidRPr="00742D01">
              <w:rPr>
                <w:rFonts w:ascii="Arial" w:hAnsi="Arial" w:cs="Arial"/>
              </w:rPr>
              <w:t xml:space="preserve">Insights from data will be used </w:t>
            </w:r>
            <w:r>
              <w:rPr>
                <w:rFonts w:ascii="Arial" w:hAnsi="Arial" w:cs="Arial"/>
              </w:rPr>
              <w:t>proactively</w:t>
            </w:r>
            <w:r w:rsidRPr="00742D01">
              <w:rPr>
                <w:rFonts w:ascii="Arial" w:hAnsi="Arial" w:cs="Arial"/>
              </w:rPr>
              <w:t xml:space="preserve"> to improve health and well-being, reduce crises, reduce health inequalities</w:t>
            </w:r>
            <w:r>
              <w:rPr>
                <w:rFonts w:ascii="Arial" w:hAnsi="Arial" w:cs="Arial"/>
              </w:rPr>
              <w:t>,</w:t>
            </w:r>
            <w:r w:rsidRPr="00742D01">
              <w:rPr>
                <w:rFonts w:ascii="Arial" w:hAnsi="Arial" w:cs="Arial"/>
              </w:rPr>
              <w:t xml:space="preserve"> and make better use of scarce resources.</w:t>
            </w:r>
          </w:p>
        </w:tc>
      </w:tr>
      <w:tr w:rsidR="00070676" w14:paraId="4F23EDE6" w14:textId="77777777" w:rsidTr="007A6688">
        <w:trPr>
          <w:trHeight w:val="54"/>
        </w:trPr>
        <w:tc>
          <w:tcPr>
            <w:tcW w:w="2122" w:type="dxa"/>
            <w:vMerge/>
            <w:shd w:val="clear" w:color="auto" w:fill="F2F2F2" w:themeFill="background1" w:themeFillShade="F2"/>
          </w:tcPr>
          <w:p w14:paraId="510EB6AD" w14:textId="77777777" w:rsidR="00070676" w:rsidRDefault="00070676" w:rsidP="00070676">
            <w:pPr>
              <w:rPr>
                <w:rFonts w:ascii="Arial" w:hAnsi="Arial" w:cs="Arial"/>
              </w:rPr>
            </w:pPr>
          </w:p>
        </w:tc>
        <w:tc>
          <w:tcPr>
            <w:tcW w:w="3685" w:type="dxa"/>
            <w:shd w:val="clear" w:color="auto" w:fill="F2F2F2" w:themeFill="background1" w:themeFillShade="F2"/>
          </w:tcPr>
          <w:p w14:paraId="47DDB555" w14:textId="5BEF15AA" w:rsidR="00070676" w:rsidRDefault="004D0E15" w:rsidP="00070676">
            <w:pPr>
              <w:rPr>
                <w:rFonts w:ascii="Arial" w:hAnsi="Arial" w:cs="Arial"/>
                <w:b/>
                <w:bCs/>
              </w:rPr>
            </w:pPr>
            <w:r>
              <w:rPr>
                <w:rFonts w:ascii="Arial" w:hAnsi="Arial" w:cs="Arial"/>
                <w:b/>
                <w:bCs/>
              </w:rPr>
              <w:t xml:space="preserve">Goal 5: </w:t>
            </w:r>
            <w:r w:rsidR="00771B13">
              <w:rPr>
                <w:rFonts w:ascii="Arial" w:hAnsi="Arial" w:cs="Arial"/>
                <w:b/>
                <w:bCs/>
              </w:rPr>
              <w:t>Support people</w:t>
            </w:r>
          </w:p>
          <w:p w14:paraId="3C82FA0B" w14:textId="6002C47B" w:rsidR="004D0E15" w:rsidRPr="004D0E15" w:rsidRDefault="004D0E15" w:rsidP="00070676">
            <w:pPr>
              <w:rPr>
                <w:rFonts w:ascii="Arial" w:hAnsi="Arial" w:cs="Arial"/>
              </w:rPr>
            </w:pPr>
            <w:r>
              <w:rPr>
                <w:rFonts w:ascii="Arial" w:hAnsi="Arial" w:cs="Arial"/>
              </w:rPr>
              <w:t>We will support our workforce to be digitally</w:t>
            </w:r>
            <w:r w:rsidR="001870E0">
              <w:rPr>
                <w:rFonts w:ascii="Arial" w:hAnsi="Arial" w:cs="Arial"/>
              </w:rPr>
              <w:t xml:space="preserve"> literate. We will provide </w:t>
            </w:r>
            <w:r w:rsidR="00771B13">
              <w:rPr>
                <w:rFonts w:ascii="Arial" w:hAnsi="Arial" w:cs="Arial"/>
              </w:rPr>
              <w:t>digital solutions that are fit for purpose and follow user centred design principles.</w:t>
            </w:r>
          </w:p>
        </w:tc>
        <w:tc>
          <w:tcPr>
            <w:tcW w:w="4649" w:type="dxa"/>
            <w:shd w:val="clear" w:color="auto" w:fill="F2F2F2" w:themeFill="background1" w:themeFillShade="F2"/>
          </w:tcPr>
          <w:p w14:paraId="07BF40C1" w14:textId="0410F6F9" w:rsidR="00070676" w:rsidRPr="00D4602E" w:rsidRDefault="00E66FE7" w:rsidP="007A6688">
            <w:pPr>
              <w:spacing w:after="240"/>
              <w:rPr>
                <w:rFonts w:ascii="Arial" w:hAnsi="Arial" w:cs="Arial"/>
              </w:rPr>
            </w:pPr>
            <w:r>
              <w:rPr>
                <w:rFonts w:ascii="Arial" w:hAnsi="Arial" w:cs="Arial"/>
              </w:rPr>
              <w:t>D</w:t>
            </w:r>
            <w:r w:rsidR="00D4602E" w:rsidRPr="00D4602E">
              <w:rPr>
                <w:rFonts w:ascii="Arial" w:hAnsi="Arial" w:cs="Arial"/>
              </w:rPr>
              <w:t>igital</w:t>
            </w:r>
            <w:r>
              <w:rPr>
                <w:rFonts w:ascii="Arial" w:hAnsi="Arial" w:cs="Arial"/>
              </w:rPr>
              <w:t xml:space="preserve"> solutions will</w:t>
            </w:r>
            <w:r w:rsidR="00D4602E" w:rsidRPr="00D4602E">
              <w:rPr>
                <w:rFonts w:ascii="Arial" w:hAnsi="Arial" w:cs="Arial"/>
              </w:rPr>
              <w:t xml:space="preserve"> improv</w:t>
            </w:r>
            <w:r>
              <w:rPr>
                <w:rFonts w:ascii="Arial" w:hAnsi="Arial" w:cs="Arial"/>
              </w:rPr>
              <w:t>e</w:t>
            </w:r>
            <w:r w:rsidR="00D4602E" w:rsidRPr="00D4602E">
              <w:rPr>
                <w:rFonts w:ascii="Arial" w:hAnsi="Arial" w:cs="Arial"/>
              </w:rPr>
              <w:t xml:space="preserve"> productivity and reduc</w:t>
            </w:r>
            <w:r w:rsidR="00002EE5">
              <w:rPr>
                <w:rFonts w:ascii="Arial" w:hAnsi="Arial" w:cs="Arial"/>
              </w:rPr>
              <w:t>e</w:t>
            </w:r>
            <w:r w:rsidR="00D4602E" w:rsidRPr="00D4602E">
              <w:rPr>
                <w:rFonts w:ascii="Arial" w:hAnsi="Arial" w:cs="Arial"/>
              </w:rPr>
              <w:t xml:space="preserve"> duplication</w:t>
            </w:r>
            <w:r w:rsidR="00002EE5">
              <w:rPr>
                <w:rFonts w:ascii="Arial" w:hAnsi="Arial" w:cs="Arial"/>
              </w:rPr>
              <w:t xml:space="preserve">. Our staff will be confident in using digital solutions </w:t>
            </w:r>
            <w:r w:rsidR="00355A9C">
              <w:rPr>
                <w:rFonts w:ascii="Arial" w:hAnsi="Arial" w:cs="Arial"/>
              </w:rPr>
              <w:t>as core to ways of working.</w:t>
            </w:r>
          </w:p>
        </w:tc>
      </w:tr>
      <w:tr w:rsidR="00070676" w14:paraId="52712508" w14:textId="77777777" w:rsidTr="007A6688">
        <w:tc>
          <w:tcPr>
            <w:tcW w:w="2122" w:type="dxa"/>
            <w:vMerge/>
            <w:shd w:val="clear" w:color="auto" w:fill="F2F2F2" w:themeFill="background1" w:themeFillShade="F2"/>
          </w:tcPr>
          <w:p w14:paraId="13D95CC9" w14:textId="77777777" w:rsidR="00070676" w:rsidRDefault="00070676" w:rsidP="00070676">
            <w:pPr>
              <w:rPr>
                <w:rFonts w:ascii="Arial" w:hAnsi="Arial" w:cs="Arial"/>
              </w:rPr>
            </w:pPr>
          </w:p>
        </w:tc>
        <w:tc>
          <w:tcPr>
            <w:tcW w:w="3685" w:type="dxa"/>
            <w:shd w:val="clear" w:color="auto" w:fill="F2F2F2" w:themeFill="background1" w:themeFillShade="F2"/>
          </w:tcPr>
          <w:p w14:paraId="117467A1" w14:textId="5CB3FDA7" w:rsidR="00771B13" w:rsidRDefault="00070676" w:rsidP="00771B13">
            <w:pPr>
              <w:rPr>
                <w:rFonts w:ascii="Arial" w:hAnsi="Arial" w:cs="Arial"/>
                <w:b/>
                <w:bCs/>
              </w:rPr>
            </w:pPr>
            <w:r>
              <w:rPr>
                <w:rFonts w:ascii="Arial" w:hAnsi="Arial" w:cs="Arial"/>
                <w:b/>
                <w:bCs/>
              </w:rPr>
              <w:t xml:space="preserve">Goal </w:t>
            </w:r>
            <w:r w:rsidR="00771B13">
              <w:rPr>
                <w:rFonts w:ascii="Arial" w:hAnsi="Arial" w:cs="Arial"/>
                <w:b/>
                <w:bCs/>
              </w:rPr>
              <w:t>6</w:t>
            </w:r>
            <w:r>
              <w:rPr>
                <w:rFonts w:ascii="Arial" w:hAnsi="Arial" w:cs="Arial"/>
                <w:b/>
                <w:bCs/>
              </w:rPr>
              <w:t xml:space="preserve">: </w:t>
            </w:r>
            <w:r w:rsidR="00771B13">
              <w:rPr>
                <w:rFonts w:ascii="Arial" w:hAnsi="Arial" w:cs="Arial"/>
                <w:b/>
                <w:bCs/>
              </w:rPr>
              <w:t>Well</w:t>
            </w:r>
            <w:r w:rsidR="008B359B">
              <w:rPr>
                <w:rFonts w:ascii="Arial" w:hAnsi="Arial" w:cs="Arial"/>
                <w:b/>
                <w:bCs/>
              </w:rPr>
              <w:t>-</w:t>
            </w:r>
            <w:r w:rsidR="00771B13">
              <w:rPr>
                <w:rFonts w:ascii="Arial" w:hAnsi="Arial" w:cs="Arial"/>
                <w:b/>
                <w:bCs/>
              </w:rPr>
              <w:t>led.</w:t>
            </w:r>
          </w:p>
          <w:p w14:paraId="14C94C96" w14:textId="1EE32512" w:rsidR="00070676" w:rsidRDefault="00070676" w:rsidP="00771B13">
            <w:pPr>
              <w:rPr>
                <w:rFonts w:ascii="Arial" w:hAnsi="Arial" w:cs="Arial"/>
              </w:rPr>
            </w:pPr>
            <w:r>
              <w:rPr>
                <w:rFonts w:ascii="Arial" w:hAnsi="Arial" w:cs="Arial"/>
              </w:rPr>
              <w:t xml:space="preserve">We will </w:t>
            </w:r>
            <w:r w:rsidR="00771B13">
              <w:rPr>
                <w:rFonts w:ascii="Arial" w:hAnsi="Arial" w:cs="Arial"/>
              </w:rPr>
              <w:t>lead by example through our digital leadership, ensuring patient</w:t>
            </w:r>
            <w:r w:rsidR="00C27656">
              <w:rPr>
                <w:rFonts w:ascii="Arial" w:hAnsi="Arial" w:cs="Arial"/>
              </w:rPr>
              <w:t>s and staff are</w:t>
            </w:r>
            <w:r w:rsidR="00771B13">
              <w:rPr>
                <w:rFonts w:ascii="Arial" w:hAnsi="Arial" w:cs="Arial"/>
              </w:rPr>
              <w:t xml:space="preserve"> at the </w:t>
            </w:r>
            <w:r w:rsidR="00C27656">
              <w:rPr>
                <w:rFonts w:ascii="Arial" w:hAnsi="Arial" w:cs="Arial"/>
              </w:rPr>
              <w:t>centre</w:t>
            </w:r>
            <w:r w:rsidR="00771B13">
              <w:rPr>
                <w:rFonts w:ascii="Arial" w:hAnsi="Arial" w:cs="Arial"/>
              </w:rPr>
              <w:t xml:space="preserve"> of everything we do.</w:t>
            </w:r>
          </w:p>
        </w:tc>
        <w:tc>
          <w:tcPr>
            <w:tcW w:w="4649" w:type="dxa"/>
            <w:shd w:val="clear" w:color="auto" w:fill="F2F2F2" w:themeFill="background1" w:themeFillShade="F2"/>
          </w:tcPr>
          <w:p w14:paraId="098BC780" w14:textId="7F10E23E" w:rsidR="00070676" w:rsidRPr="007A6688" w:rsidRDefault="00B33A8E" w:rsidP="007A6688">
            <w:pPr>
              <w:spacing w:after="240"/>
              <w:rPr>
                <w:rFonts w:ascii="Arial" w:hAnsi="Arial" w:cs="Arial"/>
              </w:rPr>
            </w:pPr>
            <w:r w:rsidRPr="007A6688">
              <w:rPr>
                <w:rFonts w:ascii="Arial" w:hAnsi="Arial" w:cs="Arial"/>
              </w:rPr>
              <w:t>We will have a clear digital strategy and transformation journey</w:t>
            </w:r>
            <w:r w:rsidR="00D97B2B" w:rsidRPr="007A6688">
              <w:rPr>
                <w:rFonts w:ascii="Arial" w:hAnsi="Arial" w:cs="Arial"/>
              </w:rPr>
              <w:t>, regularly reviewed for impact and to reflect prio</w:t>
            </w:r>
            <w:r w:rsidR="000C4466" w:rsidRPr="007A6688">
              <w:rPr>
                <w:rFonts w:ascii="Arial" w:hAnsi="Arial" w:cs="Arial"/>
              </w:rPr>
              <w:t>rities</w:t>
            </w:r>
            <w:r w:rsidRPr="007A6688">
              <w:rPr>
                <w:rFonts w:ascii="Arial" w:hAnsi="Arial" w:cs="Arial"/>
              </w:rPr>
              <w:t xml:space="preserve">. Our leaders will promote </w:t>
            </w:r>
            <w:r w:rsidR="00D97B2B" w:rsidRPr="007A6688">
              <w:rPr>
                <w:rFonts w:ascii="Arial" w:hAnsi="Arial" w:cs="Arial"/>
              </w:rPr>
              <w:t>digitally</w:t>
            </w:r>
            <w:r w:rsidR="000C4466" w:rsidRPr="007A6688">
              <w:rPr>
                <w:rFonts w:ascii="Arial" w:hAnsi="Arial" w:cs="Arial"/>
              </w:rPr>
              <w:t xml:space="preserve"> </w:t>
            </w:r>
            <w:r w:rsidR="00D97B2B" w:rsidRPr="007A6688">
              <w:rPr>
                <w:rFonts w:ascii="Arial" w:hAnsi="Arial" w:cs="Arial"/>
              </w:rPr>
              <w:t xml:space="preserve">enabled transformation </w:t>
            </w:r>
            <w:r w:rsidR="000C4466" w:rsidRPr="007A6688">
              <w:rPr>
                <w:rFonts w:ascii="Arial" w:hAnsi="Arial" w:cs="Arial"/>
              </w:rPr>
              <w:t>to deliver safe, effective, high-quality care.</w:t>
            </w:r>
            <w:r w:rsidRPr="007A6688">
              <w:rPr>
                <w:rFonts w:ascii="Arial" w:hAnsi="Arial" w:cs="Arial"/>
              </w:rPr>
              <w:t xml:space="preserve"> </w:t>
            </w:r>
          </w:p>
        </w:tc>
      </w:tr>
      <w:tr w:rsidR="00070676" w14:paraId="45796FB0" w14:textId="77777777" w:rsidTr="007A6688">
        <w:tc>
          <w:tcPr>
            <w:tcW w:w="2122" w:type="dxa"/>
            <w:vMerge/>
            <w:shd w:val="clear" w:color="auto" w:fill="F2F2F2" w:themeFill="background1" w:themeFillShade="F2"/>
          </w:tcPr>
          <w:p w14:paraId="59A69233" w14:textId="77777777" w:rsidR="00070676" w:rsidRDefault="00070676" w:rsidP="00070676">
            <w:pPr>
              <w:rPr>
                <w:rFonts w:ascii="Arial" w:hAnsi="Arial" w:cs="Arial"/>
              </w:rPr>
            </w:pPr>
          </w:p>
        </w:tc>
        <w:tc>
          <w:tcPr>
            <w:tcW w:w="3685" w:type="dxa"/>
            <w:shd w:val="clear" w:color="auto" w:fill="F2F2F2" w:themeFill="background1" w:themeFillShade="F2"/>
          </w:tcPr>
          <w:p w14:paraId="22BB328A" w14:textId="261008D8" w:rsidR="00070676" w:rsidRDefault="00070676" w:rsidP="00070676">
            <w:pPr>
              <w:rPr>
                <w:rFonts w:ascii="Arial" w:hAnsi="Arial" w:cs="Arial"/>
                <w:b/>
                <w:bCs/>
              </w:rPr>
            </w:pPr>
            <w:r>
              <w:rPr>
                <w:rFonts w:ascii="Arial" w:hAnsi="Arial" w:cs="Arial"/>
                <w:b/>
                <w:bCs/>
              </w:rPr>
              <w:t xml:space="preserve">Goal </w:t>
            </w:r>
            <w:r w:rsidR="00C27656">
              <w:rPr>
                <w:rFonts w:ascii="Arial" w:hAnsi="Arial" w:cs="Arial"/>
                <w:b/>
                <w:bCs/>
              </w:rPr>
              <w:t>7</w:t>
            </w:r>
            <w:r>
              <w:rPr>
                <w:rFonts w:ascii="Arial" w:hAnsi="Arial" w:cs="Arial"/>
                <w:b/>
                <w:bCs/>
              </w:rPr>
              <w:t xml:space="preserve">: </w:t>
            </w:r>
            <w:r w:rsidR="008B359B">
              <w:rPr>
                <w:rFonts w:ascii="Arial" w:hAnsi="Arial" w:cs="Arial"/>
                <w:b/>
                <w:bCs/>
              </w:rPr>
              <w:t>Smart foundations.</w:t>
            </w:r>
          </w:p>
          <w:p w14:paraId="664396C0" w14:textId="4E0DB89C" w:rsidR="00070676" w:rsidRDefault="00070676" w:rsidP="00070676">
            <w:pPr>
              <w:rPr>
                <w:rFonts w:ascii="Arial" w:hAnsi="Arial" w:cs="Arial"/>
              </w:rPr>
            </w:pPr>
            <w:r>
              <w:rPr>
                <w:rFonts w:ascii="Arial" w:hAnsi="Arial" w:cs="Arial"/>
              </w:rPr>
              <w:t xml:space="preserve">We will </w:t>
            </w:r>
            <w:r w:rsidR="00D100D7">
              <w:rPr>
                <w:rFonts w:ascii="Arial" w:hAnsi="Arial" w:cs="Arial"/>
              </w:rPr>
              <w:t>work towards having a robust and resilient infrastructure</w:t>
            </w:r>
            <w:r w:rsidR="008B359B">
              <w:rPr>
                <w:rFonts w:ascii="Arial" w:hAnsi="Arial" w:cs="Arial"/>
              </w:rPr>
              <w:t xml:space="preserve"> and the clinical systems we need to be a digitally enabled organisation.</w:t>
            </w:r>
          </w:p>
        </w:tc>
        <w:tc>
          <w:tcPr>
            <w:tcW w:w="4649" w:type="dxa"/>
            <w:shd w:val="clear" w:color="auto" w:fill="F2F2F2" w:themeFill="background1" w:themeFillShade="F2"/>
          </w:tcPr>
          <w:p w14:paraId="49FB36FD" w14:textId="6E6E2EFD" w:rsidR="00070676" w:rsidRPr="00EF590D" w:rsidRDefault="00EF590D" w:rsidP="00070676">
            <w:pPr>
              <w:spacing w:after="240"/>
              <w:rPr>
                <w:rFonts w:ascii="Arial" w:hAnsi="Arial" w:cs="Arial"/>
              </w:rPr>
            </w:pPr>
            <w:r>
              <w:rPr>
                <w:rFonts w:ascii="Arial" w:hAnsi="Arial" w:cs="Arial"/>
              </w:rPr>
              <w:t>Our</w:t>
            </w:r>
            <w:r w:rsidR="00322D7C" w:rsidRPr="00EF590D">
              <w:rPr>
                <w:rFonts w:ascii="Arial" w:hAnsi="Arial" w:cs="Arial"/>
              </w:rPr>
              <w:t xml:space="preserve"> digital</w:t>
            </w:r>
            <w:r>
              <w:rPr>
                <w:rFonts w:ascii="Arial" w:hAnsi="Arial" w:cs="Arial"/>
              </w:rPr>
              <w:t xml:space="preserve"> and</w:t>
            </w:r>
            <w:r w:rsidR="00322D7C" w:rsidRPr="00EF590D">
              <w:rPr>
                <w:rFonts w:ascii="Arial" w:hAnsi="Arial" w:cs="Arial"/>
              </w:rPr>
              <w:t xml:space="preserve"> data </w:t>
            </w:r>
            <w:r>
              <w:rPr>
                <w:rFonts w:ascii="Arial" w:hAnsi="Arial" w:cs="Arial"/>
              </w:rPr>
              <w:t>will be</w:t>
            </w:r>
            <w:r w:rsidR="00322D7C" w:rsidRPr="00EF590D">
              <w:rPr>
                <w:rFonts w:ascii="Arial" w:hAnsi="Arial" w:cs="Arial"/>
              </w:rPr>
              <w:t xml:space="preserve"> reliable, modern, secure, sustainable, and resilient</w:t>
            </w:r>
            <w:r w:rsidR="00C518B2">
              <w:rPr>
                <w:rFonts w:ascii="Arial" w:hAnsi="Arial" w:cs="Arial"/>
              </w:rPr>
              <w:t>, enabling us to deliver high quality patient care</w:t>
            </w:r>
            <w:r w:rsidR="00322D7C" w:rsidRPr="00EF590D">
              <w:rPr>
                <w:rFonts w:ascii="Arial" w:hAnsi="Arial" w:cs="Arial"/>
              </w:rPr>
              <w:t>. We will have well-resourced teams who are competent to deliver modern digital and data services.</w:t>
            </w:r>
          </w:p>
        </w:tc>
      </w:tr>
      <w:tr w:rsidR="00070676" w14:paraId="179DD715" w14:textId="77777777" w:rsidTr="007A6688">
        <w:trPr>
          <w:trHeight w:val="471"/>
        </w:trPr>
        <w:tc>
          <w:tcPr>
            <w:tcW w:w="2122" w:type="dxa"/>
            <w:vMerge/>
            <w:shd w:val="clear" w:color="auto" w:fill="F2F2F2" w:themeFill="background1" w:themeFillShade="F2"/>
          </w:tcPr>
          <w:p w14:paraId="5EBE7C5E" w14:textId="77777777" w:rsidR="00070676" w:rsidRDefault="00070676" w:rsidP="00070676">
            <w:pPr>
              <w:rPr>
                <w:rFonts w:ascii="Arial" w:hAnsi="Arial" w:cs="Arial"/>
              </w:rPr>
            </w:pPr>
          </w:p>
        </w:tc>
        <w:tc>
          <w:tcPr>
            <w:tcW w:w="3685" w:type="dxa"/>
            <w:shd w:val="clear" w:color="auto" w:fill="F2F2F2" w:themeFill="background1" w:themeFillShade="F2"/>
          </w:tcPr>
          <w:p w14:paraId="6338FB0C" w14:textId="0787D39A" w:rsidR="00070676" w:rsidRDefault="00070676" w:rsidP="00070676">
            <w:pPr>
              <w:rPr>
                <w:rFonts w:ascii="Arial" w:hAnsi="Arial" w:cs="Arial"/>
                <w:b/>
                <w:bCs/>
              </w:rPr>
            </w:pPr>
            <w:r>
              <w:rPr>
                <w:rFonts w:ascii="Arial" w:hAnsi="Arial" w:cs="Arial"/>
                <w:b/>
                <w:bCs/>
              </w:rPr>
              <w:t xml:space="preserve">Goal </w:t>
            </w:r>
            <w:r w:rsidR="00506EA6">
              <w:rPr>
                <w:rFonts w:ascii="Arial" w:hAnsi="Arial" w:cs="Arial"/>
                <w:b/>
                <w:bCs/>
              </w:rPr>
              <w:t>8</w:t>
            </w:r>
            <w:r>
              <w:rPr>
                <w:rFonts w:ascii="Arial" w:hAnsi="Arial" w:cs="Arial"/>
                <w:b/>
                <w:bCs/>
              </w:rPr>
              <w:t xml:space="preserve">: </w:t>
            </w:r>
            <w:r w:rsidR="00C518B2">
              <w:rPr>
                <w:rFonts w:ascii="Arial" w:hAnsi="Arial" w:cs="Arial"/>
                <w:b/>
                <w:bCs/>
              </w:rPr>
              <w:t>Green plan</w:t>
            </w:r>
            <w:r>
              <w:rPr>
                <w:rFonts w:ascii="Arial" w:hAnsi="Arial" w:cs="Arial"/>
                <w:b/>
                <w:bCs/>
              </w:rPr>
              <w:t>.</w:t>
            </w:r>
          </w:p>
          <w:p w14:paraId="4CB5FC49" w14:textId="21107FF8" w:rsidR="00070676" w:rsidRPr="00F853DF" w:rsidRDefault="00070676" w:rsidP="00070676">
            <w:pPr>
              <w:rPr>
                <w:rFonts w:ascii="Arial" w:hAnsi="Arial" w:cs="Arial"/>
              </w:rPr>
            </w:pPr>
            <w:r>
              <w:rPr>
                <w:rFonts w:ascii="Arial" w:hAnsi="Arial" w:cs="Arial"/>
              </w:rPr>
              <w:t xml:space="preserve">We will </w:t>
            </w:r>
            <w:r w:rsidR="0028022A">
              <w:rPr>
                <w:rFonts w:ascii="Arial" w:hAnsi="Arial" w:cs="Arial"/>
              </w:rPr>
              <w:t xml:space="preserve">use technology to reduce our carbon footprint and </w:t>
            </w:r>
            <w:r w:rsidR="00506EA6">
              <w:rPr>
                <w:rFonts w:ascii="Arial" w:hAnsi="Arial" w:cs="Arial"/>
              </w:rPr>
              <w:t>work towards being carbon net zero by</w:t>
            </w:r>
            <w:r w:rsidR="0028022A">
              <w:rPr>
                <w:rFonts w:ascii="Arial" w:hAnsi="Arial" w:cs="Arial"/>
              </w:rPr>
              <w:t xml:space="preserve"> 2045.</w:t>
            </w:r>
          </w:p>
        </w:tc>
        <w:tc>
          <w:tcPr>
            <w:tcW w:w="4649" w:type="dxa"/>
            <w:shd w:val="clear" w:color="auto" w:fill="F2F2F2" w:themeFill="background1" w:themeFillShade="F2"/>
          </w:tcPr>
          <w:p w14:paraId="7C9C6A10" w14:textId="2AE9DC92" w:rsidR="00070676" w:rsidRPr="00A96E8A" w:rsidRDefault="00551D4B" w:rsidP="00C518B2">
            <w:pPr>
              <w:spacing w:after="200"/>
              <w:rPr>
                <w:rFonts w:ascii="Arial" w:hAnsi="Arial" w:cs="Arial"/>
              </w:rPr>
            </w:pPr>
            <w:r>
              <w:rPr>
                <w:rFonts w:ascii="Arial" w:hAnsi="Arial" w:cs="Arial"/>
              </w:rPr>
              <w:t xml:space="preserve">Digital and data transformation will enable the </w:t>
            </w:r>
            <w:r w:rsidR="003165E1">
              <w:rPr>
                <w:rFonts w:ascii="Arial" w:hAnsi="Arial" w:cs="Arial"/>
              </w:rPr>
              <w:t xml:space="preserve">Trust </w:t>
            </w:r>
            <w:r>
              <w:rPr>
                <w:rFonts w:ascii="Arial" w:hAnsi="Arial" w:cs="Arial"/>
              </w:rPr>
              <w:t xml:space="preserve">to </w:t>
            </w:r>
            <w:r w:rsidR="003165E1">
              <w:rPr>
                <w:rFonts w:ascii="Arial" w:hAnsi="Arial" w:cs="Arial"/>
              </w:rPr>
              <w:t>be</w:t>
            </w:r>
            <w:r w:rsidR="007A6688">
              <w:rPr>
                <w:rFonts w:ascii="Arial" w:hAnsi="Arial" w:cs="Arial"/>
              </w:rPr>
              <w:t xml:space="preserve"> more</w:t>
            </w:r>
            <w:r w:rsidR="003165E1">
              <w:rPr>
                <w:rFonts w:ascii="Arial" w:hAnsi="Arial" w:cs="Arial"/>
              </w:rPr>
              <w:t xml:space="preserve"> </w:t>
            </w:r>
            <w:r w:rsidR="00BF11D7">
              <w:rPr>
                <w:rFonts w:ascii="Arial" w:hAnsi="Arial" w:cs="Arial"/>
              </w:rPr>
              <w:t>environmentally sustainable</w:t>
            </w:r>
            <w:r w:rsidR="007A6688">
              <w:rPr>
                <w:rFonts w:ascii="Arial" w:hAnsi="Arial" w:cs="Arial"/>
              </w:rPr>
              <w:t>.</w:t>
            </w:r>
            <w:r w:rsidR="00C8086C" w:rsidRPr="00A96E8A">
              <w:rPr>
                <w:rFonts w:ascii="Arial" w:hAnsi="Arial" w:cs="Arial"/>
              </w:rPr>
              <w:t xml:space="preserve"> </w:t>
            </w:r>
          </w:p>
        </w:tc>
      </w:tr>
    </w:tbl>
    <w:p w14:paraId="43219F1C" w14:textId="26173209" w:rsidR="00186FAD" w:rsidRPr="00186FAD" w:rsidRDefault="00186FAD" w:rsidP="00186FAD">
      <w:pPr>
        <w:rPr>
          <w:rFonts w:ascii="Arial" w:hAnsi="Arial" w:cs="Arial"/>
        </w:rPr>
      </w:pPr>
    </w:p>
    <w:p w14:paraId="214DF213" w14:textId="2A00BC26" w:rsidR="00186FAD" w:rsidRPr="00186FAD" w:rsidRDefault="00186FAD" w:rsidP="00186FAD">
      <w:pPr>
        <w:rPr>
          <w:rFonts w:ascii="Arial" w:hAnsi="Arial" w:cs="Arial"/>
        </w:rPr>
      </w:pPr>
    </w:p>
    <w:p w14:paraId="387B749D" w14:textId="21776D6C" w:rsidR="00186FAD" w:rsidRPr="008500AA" w:rsidRDefault="00186FAD" w:rsidP="002E4C8C">
      <w:pPr>
        <w:pStyle w:val="HeadingNHS"/>
        <w:numPr>
          <w:ilvl w:val="0"/>
          <w:numId w:val="10"/>
        </w:numPr>
        <w:ind w:left="426"/>
      </w:pPr>
      <w:bookmarkStart w:id="14" w:name="_Toc155354028"/>
      <w:r w:rsidRPr="008500AA">
        <w:t>Goal one</w:t>
      </w:r>
      <w:r w:rsidR="002D2B30" w:rsidRPr="008500AA">
        <w:t xml:space="preserve">: </w:t>
      </w:r>
      <w:r w:rsidR="00F416EA" w:rsidRPr="008500AA">
        <w:t>Safe Practice</w:t>
      </w:r>
      <w:bookmarkEnd w:id="14"/>
    </w:p>
    <w:p w14:paraId="4184F4A3" w14:textId="39A06EC6" w:rsidR="00186FAD" w:rsidRDefault="00186FAD" w:rsidP="002D2B30">
      <w:pPr>
        <w:spacing w:before="120" w:after="120"/>
        <w:rPr>
          <w:rFonts w:ascii="Arial" w:hAnsi="Arial" w:cs="Arial"/>
          <w:b/>
          <w:bCs/>
        </w:rPr>
      </w:pPr>
      <w:r w:rsidRPr="00186FAD">
        <w:rPr>
          <w:rFonts w:ascii="Arial" w:hAnsi="Arial" w:cs="Arial"/>
          <w:b/>
          <w:bCs/>
        </w:rPr>
        <w:t>Our planned outcome</w:t>
      </w:r>
      <w:r>
        <w:rPr>
          <w:rFonts w:ascii="Arial" w:hAnsi="Arial" w:cs="Arial"/>
          <w:b/>
          <w:bCs/>
        </w:rPr>
        <w:t>:</w:t>
      </w:r>
    </w:p>
    <w:p w14:paraId="26F08BFE" w14:textId="3BBA25C7" w:rsidR="00174368" w:rsidRPr="00962B8C" w:rsidRDefault="002D2B30" w:rsidP="000B36DA">
      <w:pPr>
        <w:spacing w:before="120" w:after="240"/>
        <w:rPr>
          <w:rFonts w:ascii="Arial" w:hAnsi="Arial" w:cs="Arial"/>
        </w:rPr>
      </w:pPr>
      <w:r w:rsidRPr="00962B8C">
        <w:rPr>
          <w:rFonts w:ascii="Arial" w:hAnsi="Arial" w:cs="Arial"/>
          <w:b/>
          <w:bCs/>
          <w:i/>
          <w:iCs/>
        </w:rPr>
        <w:t>Safe practice is at the heart of our work</w:t>
      </w:r>
      <w:r w:rsidRPr="00962B8C">
        <w:rPr>
          <w:rFonts w:ascii="Arial" w:hAnsi="Arial" w:cs="Arial"/>
          <w:i/>
          <w:iCs/>
        </w:rPr>
        <w:t xml:space="preserve"> and first and foremost we want to ensure that our digital strategy enables us that we maintain standards for safe care. We will routinely review digital and data systems to ensure they are safe, robust, secure, sustainable, and resilient.</w:t>
      </w:r>
    </w:p>
    <w:tbl>
      <w:tblPr>
        <w:tblStyle w:val="TableGrid"/>
        <w:tblW w:w="0" w:type="auto"/>
        <w:tblLook w:val="04A0" w:firstRow="1" w:lastRow="0" w:firstColumn="1" w:lastColumn="0" w:noHBand="0" w:noVBand="1"/>
      </w:tblPr>
      <w:tblGrid>
        <w:gridCol w:w="5228"/>
        <w:gridCol w:w="5228"/>
      </w:tblGrid>
      <w:tr w:rsidR="00174368" w14:paraId="42A0827D" w14:textId="77777777" w:rsidTr="002A5060">
        <w:trPr>
          <w:tblHeader/>
        </w:trPr>
        <w:tc>
          <w:tcPr>
            <w:tcW w:w="5228" w:type="dxa"/>
            <w:shd w:val="clear" w:color="auto" w:fill="005EB8"/>
          </w:tcPr>
          <w:p w14:paraId="57B77B24" w14:textId="6CF40963" w:rsidR="00174368" w:rsidRPr="001B2E02" w:rsidRDefault="00174368" w:rsidP="00186FAD">
            <w:pPr>
              <w:rPr>
                <w:rFonts w:ascii="Arial" w:hAnsi="Arial" w:cs="Arial"/>
                <w:b/>
                <w:bCs/>
                <w:color w:val="FFFFFF" w:themeColor="background1"/>
              </w:rPr>
            </w:pPr>
            <w:r w:rsidRPr="001B2E02">
              <w:rPr>
                <w:rFonts w:ascii="Arial" w:hAnsi="Arial" w:cs="Arial"/>
                <w:b/>
                <w:bCs/>
                <w:color w:val="FFFFFF" w:themeColor="background1"/>
              </w:rPr>
              <w:t xml:space="preserve">What we plan to do: </w:t>
            </w:r>
          </w:p>
        </w:tc>
        <w:tc>
          <w:tcPr>
            <w:tcW w:w="5228" w:type="dxa"/>
            <w:shd w:val="clear" w:color="auto" w:fill="005EB8"/>
          </w:tcPr>
          <w:p w14:paraId="34FC0033" w14:textId="0859ED3A" w:rsidR="00174368" w:rsidRPr="001B2E02" w:rsidRDefault="00174368" w:rsidP="00186FAD">
            <w:pPr>
              <w:rPr>
                <w:rFonts w:ascii="Arial" w:hAnsi="Arial" w:cs="Arial"/>
                <w:b/>
                <w:bCs/>
                <w:color w:val="FFFFFF" w:themeColor="background1"/>
              </w:rPr>
            </w:pPr>
            <w:r w:rsidRPr="001B2E02">
              <w:rPr>
                <w:rFonts w:ascii="Arial" w:hAnsi="Arial" w:cs="Arial"/>
                <w:b/>
                <w:bCs/>
                <w:color w:val="FFFFFF" w:themeColor="background1"/>
              </w:rPr>
              <w:t xml:space="preserve">What does success look like? </w:t>
            </w:r>
          </w:p>
        </w:tc>
      </w:tr>
      <w:tr w:rsidR="00174368" w14:paraId="4AE85E97" w14:textId="77777777" w:rsidTr="001B2E02">
        <w:tc>
          <w:tcPr>
            <w:tcW w:w="5228" w:type="dxa"/>
            <w:shd w:val="clear" w:color="auto" w:fill="F2F2F2" w:themeFill="background1" w:themeFillShade="F2"/>
          </w:tcPr>
          <w:p w14:paraId="70DD5358" w14:textId="412AEA78" w:rsidR="00EA27FD" w:rsidRPr="00CA1B3B" w:rsidRDefault="00DF58F1" w:rsidP="003F512C">
            <w:pPr>
              <w:spacing w:before="60" w:after="120"/>
              <w:rPr>
                <w:rFonts w:ascii="Arial" w:hAnsi="Arial" w:cs="Arial"/>
                <w:b/>
                <w:bCs/>
                <w:sz w:val="22"/>
                <w:szCs w:val="22"/>
                <w:u w:val="single"/>
              </w:rPr>
            </w:pPr>
            <w:r w:rsidRPr="00CA1B3B">
              <w:rPr>
                <w:rFonts w:ascii="Arial" w:hAnsi="Arial" w:cs="Arial"/>
                <w:b/>
                <w:bCs/>
                <w:sz w:val="22"/>
                <w:szCs w:val="22"/>
                <w:u w:val="single"/>
              </w:rPr>
              <w:t>Digital clinical safety</w:t>
            </w:r>
          </w:p>
          <w:p w14:paraId="22BAC6B6" w14:textId="4573FC2D" w:rsidR="00DF58F1" w:rsidRPr="00CA44D6" w:rsidRDefault="00C74F92" w:rsidP="00186FAD">
            <w:pPr>
              <w:rPr>
                <w:rFonts w:ascii="Arial" w:hAnsi="Arial" w:cs="Arial"/>
                <w:sz w:val="22"/>
                <w:szCs w:val="22"/>
              </w:rPr>
            </w:pPr>
            <w:r w:rsidRPr="00C74F92">
              <w:rPr>
                <w:rFonts w:ascii="Arial" w:hAnsi="Arial" w:cs="Arial"/>
                <w:sz w:val="22"/>
                <w:szCs w:val="22"/>
              </w:rPr>
              <w:t>Developing a clinical safety strategy for WHH that clearly articulates the roles, responsibilities, and roadmap for clinical safety. This will be mostly focused on our EPCMS implementation but will also include our strategy beyond go-live.</w:t>
            </w:r>
          </w:p>
        </w:tc>
        <w:tc>
          <w:tcPr>
            <w:tcW w:w="5228" w:type="dxa"/>
            <w:shd w:val="clear" w:color="auto" w:fill="F2F2F2" w:themeFill="background1" w:themeFillShade="F2"/>
          </w:tcPr>
          <w:p w14:paraId="2A7F15CF" w14:textId="77777777" w:rsidR="00DF58F1" w:rsidRPr="00D3137D" w:rsidRDefault="00DF58F1" w:rsidP="003F512C">
            <w:pPr>
              <w:pStyle w:val="ListParagraph"/>
              <w:numPr>
                <w:ilvl w:val="0"/>
                <w:numId w:val="6"/>
              </w:numPr>
              <w:spacing w:line="240" w:lineRule="auto"/>
              <w:ind w:left="323" w:hanging="323"/>
              <w:contextualSpacing w:val="0"/>
              <w:rPr>
                <w:rFonts w:cs="Arial"/>
                <w:szCs w:val="20"/>
              </w:rPr>
            </w:pPr>
            <w:r w:rsidRPr="00D3137D">
              <w:rPr>
                <w:rFonts w:cs="Arial"/>
                <w:szCs w:val="20"/>
              </w:rPr>
              <w:t xml:space="preserve">We will have a clear </w:t>
            </w:r>
            <w:r>
              <w:rPr>
                <w:rFonts w:cs="Arial"/>
                <w:szCs w:val="20"/>
              </w:rPr>
              <w:t>Clinical Risk Management (</w:t>
            </w:r>
            <w:r w:rsidRPr="00D3137D">
              <w:rPr>
                <w:rFonts w:cs="Arial"/>
                <w:szCs w:val="20"/>
              </w:rPr>
              <w:t>CRM</w:t>
            </w:r>
            <w:r>
              <w:rPr>
                <w:rFonts w:cs="Arial"/>
                <w:szCs w:val="20"/>
              </w:rPr>
              <w:t>)</w:t>
            </w:r>
            <w:r w:rsidRPr="00D3137D">
              <w:rPr>
                <w:rFonts w:cs="Arial"/>
                <w:szCs w:val="20"/>
              </w:rPr>
              <w:t xml:space="preserve"> strategy that supports our ambition to not go-live with new technology that has not been through the CRM process and signed-off by our Clinical Safety Officer</w:t>
            </w:r>
            <w:r>
              <w:rPr>
                <w:rFonts w:cs="Arial"/>
                <w:szCs w:val="20"/>
              </w:rPr>
              <w:t xml:space="preserve"> (CSO)</w:t>
            </w:r>
            <w:r w:rsidRPr="00D3137D">
              <w:rPr>
                <w:rFonts w:cs="Arial"/>
                <w:szCs w:val="20"/>
              </w:rPr>
              <w:t>.</w:t>
            </w:r>
          </w:p>
          <w:p w14:paraId="68747B04" w14:textId="77777777" w:rsidR="00DF58F1" w:rsidRPr="00D3137D" w:rsidRDefault="00DF58F1" w:rsidP="003F512C">
            <w:pPr>
              <w:pStyle w:val="ListParagraph"/>
              <w:numPr>
                <w:ilvl w:val="0"/>
                <w:numId w:val="6"/>
              </w:numPr>
              <w:spacing w:line="240" w:lineRule="auto"/>
              <w:ind w:left="323" w:hanging="323"/>
              <w:contextualSpacing w:val="0"/>
              <w:rPr>
                <w:rFonts w:cs="Arial"/>
                <w:szCs w:val="20"/>
              </w:rPr>
            </w:pPr>
            <w:r w:rsidRPr="00D3137D">
              <w:rPr>
                <w:rFonts w:cs="Arial"/>
                <w:szCs w:val="20"/>
              </w:rPr>
              <w:t>Our Lead Clinical Safety Officer (CSO) will own the digital hazard log(s).</w:t>
            </w:r>
          </w:p>
          <w:p w14:paraId="0123428B" w14:textId="77777777" w:rsidR="00DF58F1" w:rsidRDefault="00DF58F1" w:rsidP="003F512C">
            <w:pPr>
              <w:pStyle w:val="ListParagraph"/>
              <w:numPr>
                <w:ilvl w:val="0"/>
                <w:numId w:val="6"/>
              </w:numPr>
              <w:spacing w:line="240" w:lineRule="auto"/>
              <w:ind w:left="323" w:hanging="323"/>
              <w:contextualSpacing w:val="0"/>
              <w:rPr>
                <w:rFonts w:cs="Arial"/>
                <w:szCs w:val="20"/>
              </w:rPr>
            </w:pPr>
            <w:r w:rsidRPr="00D3137D">
              <w:rPr>
                <w:rFonts w:cs="Arial"/>
                <w:szCs w:val="20"/>
              </w:rPr>
              <w:t>We will have multiple CSOs to support our Lead CSO ensuring CRM processes are followed across the digital portfolio.</w:t>
            </w:r>
          </w:p>
          <w:p w14:paraId="7265EAAA" w14:textId="1475AAB9" w:rsidR="00174368" w:rsidRPr="00DF58F1" w:rsidRDefault="00DF58F1" w:rsidP="003F512C">
            <w:pPr>
              <w:pStyle w:val="ListParagraph"/>
              <w:numPr>
                <w:ilvl w:val="0"/>
                <w:numId w:val="6"/>
              </w:numPr>
              <w:spacing w:line="240" w:lineRule="auto"/>
              <w:ind w:left="323" w:hanging="323"/>
              <w:contextualSpacing w:val="0"/>
              <w:rPr>
                <w:rFonts w:cs="Arial"/>
                <w:szCs w:val="20"/>
              </w:rPr>
            </w:pPr>
            <w:r w:rsidRPr="00DF58F1">
              <w:rPr>
                <w:rFonts w:cs="Arial"/>
                <w:szCs w:val="18"/>
              </w:rPr>
              <w:t>We will have clear visibility of the current clinical risk carried by our clinical systems and will be able to report on progress to provide transparency.</w:t>
            </w:r>
          </w:p>
        </w:tc>
      </w:tr>
      <w:tr w:rsidR="00174368" w14:paraId="02BD71D1" w14:textId="77777777" w:rsidTr="001B2E02">
        <w:tc>
          <w:tcPr>
            <w:tcW w:w="5228" w:type="dxa"/>
            <w:shd w:val="clear" w:color="auto" w:fill="F2F2F2" w:themeFill="background1" w:themeFillShade="F2"/>
          </w:tcPr>
          <w:p w14:paraId="382BDDB5" w14:textId="77777777" w:rsidR="00174368" w:rsidRPr="003B2B04" w:rsidRDefault="00E24EF5" w:rsidP="003F512C">
            <w:pPr>
              <w:spacing w:before="60" w:after="120"/>
              <w:rPr>
                <w:rFonts w:ascii="Arial" w:hAnsi="Arial" w:cs="Arial"/>
                <w:b/>
                <w:bCs/>
                <w:sz w:val="22"/>
                <w:szCs w:val="22"/>
                <w:u w:val="single"/>
              </w:rPr>
            </w:pPr>
            <w:r w:rsidRPr="003B2B04">
              <w:rPr>
                <w:rFonts w:ascii="Arial" w:hAnsi="Arial" w:cs="Arial"/>
                <w:b/>
                <w:bCs/>
                <w:sz w:val="22"/>
                <w:szCs w:val="22"/>
                <w:u w:val="single"/>
              </w:rPr>
              <w:t>Cybersecurity</w:t>
            </w:r>
          </w:p>
          <w:p w14:paraId="561CCD6E" w14:textId="77777777" w:rsidR="00DB7164" w:rsidRPr="00DB7164" w:rsidRDefault="00DB7164" w:rsidP="00DB7164">
            <w:pPr>
              <w:spacing w:after="160" w:line="259" w:lineRule="auto"/>
              <w:rPr>
                <w:rFonts w:ascii="Arial" w:hAnsi="Arial" w:cs="Arial"/>
                <w:sz w:val="22"/>
                <w:szCs w:val="22"/>
              </w:rPr>
            </w:pPr>
            <w:r w:rsidRPr="00DB7164">
              <w:rPr>
                <w:rFonts w:ascii="Arial" w:hAnsi="Arial" w:cs="Arial"/>
                <w:sz w:val="22"/>
                <w:szCs w:val="22"/>
              </w:rPr>
              <w:t>Rolling out the necessary updates to all our devices, such as Windows 11.</w:t>
            </w:r>
          </w:p>
          <w:p w14:paraId="2A01D4F2" w14:textId="77777777" w:rsidR="00DB7164" w:rsidRPr="00DB7164" w:rsidRDefault="00DB7164" w:rsidP="00DB7164">
            <w:pPr>
              <w:spacing w:after="160" w:line="259" w:lineRule="auto"/>
              <w:rPr>
                <w:rFonts w:ascii="Arial" w:hAnsi="Arial" w:cs="Arial"/>
                <w:sz w:val="22"/>
                <w:szCs w:val="22"/>
              </w:rPr>
            </w:pPr>
            <w:r w:rsidRPr="00DB7164">
              <w:rPr>
                <w:rFonts w:ascii="Arial" w:hAnsi="Arial" w:cs="Arial"/>
                <w:sz w:val="22"/>
                <w:szCs w:val="22"/>
              </w:rPr>
              <w:t>Further developing our cybersecurity strategy and plan to ensure we are 100% DSPT compliant.</w:t>
            </w:r>
          </w:p>
          <w:p w14:paraId="4F8190CF" w14:textId="2353158B" w:rsidR="0062521C" w:rsidRPr="00E24EF5" w:rsidRDefault="00DB7164" w:rsidP="00DB7164">
            <w:pPr>
              <w:spacing w:before="120" w:after="120"/>
              <w:rPr>
                <w:rFonts w:ascii="Arial" w:hAnsi="Arial" w:cs="Arial"/>
                <w:b/>
                <w:bCs/>
              </w:rPr>
            </w:pPr>
            <w:r w:rsidRPr="00DB7164">
              <w:rPr>
                <w:rFonts w:ascii="Arial" w:hAnsi="Arial" w:cs="Arial"/>
                <w:sz w:val="22"/>
                <w:szCs w:val="22"/>
              </w:rPr>
              <w:t>Developing and rolling out a trust-wide training course to improve cyber-awareness.</w:t>
            </w:r>
          </w:p>
        </w:tc>
        <w:tc>
          <w:tcPr>
            <w:tcW w:w="5228" w:type="dxa"/>
            <w:shd w:val="clear" w:color="auto" w:fill="F2F2F2" w:themeFill="background1" w:themeFillShade="F2"/>
          </w:tcPr>
          <w:p w14:paraId="36E4129D" w14:textId="77777777" w:rsidR="00107719" w:rsidRPr="00D3137D" w:rsidRDefault="00107719" w:rsidP="003F512C">
            <w:pPr>
              <w:pStyle w:val="ListParagraph"/>
              <w:numPr>
                <w:ilvl w:val="0"/>
                <w:numId w:val="6"/>
              </w:numPr>
              <w:spacing w:line="240" w:lineRule="auto"/>
              <w:ind w:left="323" w:hanging="323"/>
              <w:contextualSpacing w:val="0"/>
              <w:rPr>
                <w:rFonts w:cs="Arial"/>
                <w:szCs w:val="20"/>
              </w:rPr>
            </w:pPr>
            <w:r w:rsidRPr="00D3137D">
              <w:rPr>
                <w:rFonts w:cs="Arial"/>
                <w:szCs w:val="20"/>
              </w:rPr>
              <w:t>Full compliance with DS</w:t>
            </w:r>
            <w:r>
              <w:rPr>
                <w:rFonts w:cs="Arial"/>
                <w:szCs w:val="20"/>
              </w:rPr>
              <w:t>P</w:t>
            </w:r>
            <w:r w:rsidRPr="00D3137D">
              <w:rPr>
                <w:rFonts w:cs="Arial"/>
                <w:szCs w:val="20"/>
              </w:rPr>
              <w:t>T will have been achieved through a focused task and finish group.</w:t>
            </w:r>
          </w:p>
          <w:p w14:paraId="37D56DFF" w14:textId="77777777" w:rsidR="00107719" w:rsidRDefault="00107719" w:rsidP="003F512C">
            <w:pPr>
              <w:pStyle w:val="ListParagraph"/>
              <w:numPr>
                <w:ilvl w:val="0"/>
                <w:numId w:val="6"/>
              </w:numPr>
              <w:spacing w:line="240" w:lineRule="auto"/>
              <w:ind w:left="323" w:hanging="323"/>
              <w:contextualSpacing w:val="0"/>
              <w:rPr>
                <w:rFonts w:cs="Arial"/>
                <w:szCs w:val="20"/>
              </w:rPr>
            </w:pPr>
            <w:r w:rsidRPr="00D3137D">
              <w:rPr>
                <w:rFonts w:cs="Arial"/>
                <w:szCs w:val="20"/>
              </w:rPr>
              <w:t>We will have a cybersecurity strategy that is owned by our cybersecurity lead, who will be given the right resources to implement the cybersecurity plan.</w:t>
            </w:r>
          </w:p>
          <w:p w14:paraId="389D39C1" w14:textId="601F9CF6" w:rsidR="00174368" w:rsidRPr="00107719" w:rsidRDefault="00107719" w:rsidP="003F512C">
            <w:pPr>
              <w:pStyle w:val="ListParagraph"/>
              <w:numPr>
                <w:ilvl w:val="0"/>
                <w:numId w:val="6"/>
              </w:numPr>
              <w:spacing w:line="240" w:lineRule="auto"/>
              <w:ind w:left="323" w:hanging="323"/>
              <w:contextualSpacing w:val="0"/>
              <w:rPr>
                <w:rFonts w:cs="Arial"/>
                <w:szCs w:val="20"/>
              </w:rPr>
            </w:pPr>
            <w:r w:rsidRPr="00107719">
              <w:rPr>
                <w:rFonts w:cs="Arial"/>
                <w:szCs w:val="20"/>
              </w:rPr>
              <w:t>We will have rolled out cybersecurity awareness training to support our workforce be more aware on their role in ensuring the security and integrity of our systems.</w:t>
            </w:r>
          </w:p>
        </w:tc>
      </w:tr>
      <w:tr w:rsidR="00174368" w14:paraId="20AD20A2" w14:textId="77777777" w:rsidTr="001B2E02">
        <w:tc>
          <w:tcPr>
            <w:tcW w:w="5228" w:type="dxa"/>
            <w:shd w:val="clear" w:color="auto" w:fill="F2F2F2" w:themeFill="background1" w:themeFillShade="F2"/>
          </w:tcPr>
          <w:p w14:paraId="19F84E66" w14:textId="77777777" w:rsidR="00174368" w:rsidRPr="003B2B04" w:rsidRDefault="00154FC0" w:rsidP="003F512C">
            <w:pPr>
              <w:spacing w:before="60" w:after="120"/>
              <w:rPr>
                <w:rFonts w:ascii="Arial" w:hAnsi="Arial" w:cs="Arial"/>
                <w:b/>
                <w:bCs/>
                <w:sz w:val="22"/>
                <w:szCs w:val="22"/>
                <w:u w:val="single"/>
              </w:rPr>
            </w:pPr>
            <w:r w:rsidRPr="003B2B04">
              <w:rPr>
                <w:rFonts w:ascii="Arial" w:hAnsi="Arial" w:cs="Arial"/>
                <w:b/>
                <w:bCs/>
                <w:sz w:val="22"/>
                <w:szCs w:val="22"/>
                <w:u w:val="single"/>
              </w:rPr>
              <w:t>Information governance (IG)</w:t>
            </w:r>
          </w:p>
          <w:p w14:paraId="0262F274" w14:textId="77777777" w:rsidR="00FA60E8" w:rsidRPr="00FA60E8" w:rsidRDefault="00FA60E8" w:rsidP="00FA60E8">
            <w:pPr>
              <w:spacing w:after="160" w:line="259" w:lineRule="auto"/>
              <w:rPr>
                <w:rFonts w:ascii="Arial" w:hAnsi="Arial" w:cs="Arial"/>
                <w:sz w:val="22"/>
                <w:szCs w:val="22"/>
              </w:rPr>
            </w:pPr>
            <w:r w:rsidRPr="00FA60E8">
              <w:rPr>
                <w:rFonts w:ascii="Arial" w:hAnsi="Arial" w:cs="Arial"/>
                <w:sz w:val="22"/>
                <w:szCs w:val="22"/>
              </w:rPr>
              <w:t>Developing data sharing agreements for the projects that require it (e.g., virtual wards).</w:t>
            </w:r>
          </w:p>
          <w:p w14:paraId="38C40417" w14:textId="28FC04CA" w:rsidR="00B07E88" w:rsidRPr="00154FC0" w:rsidRDefault="00FA60E8" w:rsidP="00FA60E8">
            <w:pPr>
              <w:spacing w:before="120" w:after="120"/>
              <w:rPr>
                <w:rFonts w:ascii="Arial" w:hAnsi="Arial" w:cs="Arial"/>
                <w:b/>
                <w:bCs/>
              </w:rPr>
            </w:pPr>
            <w:r w:rsidRPr="00FA60E8">
              <w:rPr>
                <w:rFonts w:ascii="Arial" w:hAnsi="Arial" w:cs="Arial"/>
                <w:sz w:val="22"/>
                <w:szCs w:val="22"/>
              </w:rPr>
              <w:t>Reviewing how our staff logs in, and reduce the number of generic logins used, where possible.</w:t>
            </w:r>
          </w:p>
        </w:tc>
        <w:tc>
          <w:tcPr>
            <w:tcW w:w="5228" w:type="dxa"/>
            <w:shd w:val="clear" w:color="auto" w:fill="F2F2F2" w:themeFill="background1" w:themeFillShade="F2"/>
          </w:tcPr>
          <w:p w14:paraId="6D288CEB" w14:textId="77777777" w:rsidR="00154FC0" w:rsidRPr="00D3137D" w:rsidRDefault="00154FC0" w:rsidP="003F512C">
            <w:pPr>
              <w:pStyle w:val="ListParagraph"/>
              <w:numPr>
                <w:ilvl w:val="0"/>
                <w:numId w:val="6"/>
              </w:numPr>
              <w:spacing w:line="240" w:lineRule="auto"/>
              <w:ind w:left="323" w:hanging="323"/>
              <w:contextualSpacing w:val="0"/>
              <w:rPr>
                <w:rFonts w:cs="Arial"/>
                <w:szCs w:val="20"/>
              </w:rPr>
            </w:pPr>
            <w:r w:rsidRPr="00D3137D">
              <w:rPr>
                <w:rFonts w:cs="Arial"/>
                <w:szCs w:val="20"/>
              </w:rPr>
              <w:t>Full compliance with DS</w:t>
            </w:r>
            <w:r>
              <w:rPr>
                <w:rFonts w:cs="Arial"/>
                <w:szCs w:val="20"/>
              </w:rPr>
              <w:t>P</w:t>
            </w:r>
            <w:r w:rsidRPr="00D3137D">
              <w:rPr>
                <w:rFonts w:cs="Arial"/>
                <w:szCs w:val="20"/>
              </w:rPr>
              <w:t>T will have been achieved through a focused task and finish group.</w:t>
            </w:r>
          </w:p>
          <w:p w14:paraId="47B30C28" w14:textId="77777777" w:rsidR="00154FC0" w:rsidRPr="00D3137D" w:rsidRDefault="00154FC0" w:rsidP="003F512C">
            <w:pPr>
              <w:pStyle w:val="ListParagraph"/>
              <w:numPr>
                <w:ilvl w:val="0"/>
                <w:numId w:val="6"/>
              </w:numPr>
              <w:spacing w:line="240" w:lineRule="auto"/>
              <w:ind w:left="323" w:hanging="323"/>
              <w:contextualSpacing w:val="0"/>
              <w:rPr>
                <w:rFonts w:cs="Arial"/>
                <w:szCs w:val="20"/>
              </w:rPr>
            </w:pPr>
            <w:r w:rsidRPr="00D3137D">
              <w:rPr>
                <w:rFonts w:cs="Arial"/>
                <w:szCs w:val="20"/>
              </w:rPr>
              <w:t>We will have closed all shared logins and we will not issue any more. This means all staff that require access to a system will have their own unique login details.</w:t>
            </w:r>
          </w:p>
          <w:p w14:paraId="535E7877" w14:textId="77777777" w:rsidR="00154FC0" w:rsidRDefault="00154FC0" w:rsidP="003F512C">
            <w:pPr>
              <w:pStyle w:val="ListParagraph"/>
              <w:numPr>
                <w:ilvl w:val="0"/>
                <w:numId w:val="6"/>
              </w:numPr>
              <w:spacing w:line="240" w:lineRule="auto"/>
              <w:ind w:left="323" w:hanging="323"/>
              <w:contextualSpacing w:val="0"/>
              <w:rPr>
                <w:rFonts w:cs="Arial"/>
                <w:szCs w:val="20"/>
              </w:rPr>
            </w:pPr>
            <w:r w:rsidRPr="00D3137D">
              <w:rPr>
                <w:rFonts w:cs="Arial"/>
                <w:szCs w:val="20"/>
              </w:rPr>
              <w:t>We will have rolled out IG awareness training to support our workforce be more aware on their role in protecting our patient’s data and privacy.</w:t>
            </w:r>
          </w:p>
          <w:p w14:paraId="52DDC3CB" w14:textId="27AA8289" w:rsidR="00174368" w:rsidRPr="00154FC0" w:rsidRDefault="00154FC0" w:rsidP="003F512C">
            <w:pPr>
              <w:pStyle w:val="ListParagraph"/>
              <w:numPr>
                <w:ilvl w:val="0"/>
                <w:numId w:val="6"/>
              </w:numPr>
              <w:spacing w:line="240" w:lineRule="auto"/>
              <w:ind w:left="323" w:hanging="323"/>
              <w:contextualSpacing w:val="0"/>
              <w:rPr>
                <w:rFonts w:cs="Arial"/>
                <w:szCs w:val="20"/>
              </w:rPr>
            </w:pPr>
            <w:r w:rsidRPr="00154FC0">
              <w:rPr>
                <w:rFonts w:cs="Arial"/>
                <w:szCs w:val="20"/>
              </w:rPr>
              <w:lastRenderedPageBreak/>
              <w:t>We will have updated information governance policies that are aligned with Place standards and requirements.</w:t>
            </w:r>
          </w:p>
        </w:tc>
      </w:tr>
      <w:tr w:rsidR="00154FC0" w14:paraId="4E812EAB" w14:textId="77777777" w:rsidTr="001B2E02">
        <w:tc>
          <w:tcPr>
            <w:tcW w:w="5228" w:type="dxa"/>
            <w:shd w:val="clear" w:color="auto" w:fill="F2F2F2" w:themeFill="background1" w:themeFillShade="F2"/>
          </w:tcPr>
          <w:p w14:paraId="0217C7FE" w14:textId="77777777" w:rsidR="00154FC0" w:rsidRPr="003B2B04" w:rsidRDefault="00154FC0" w:rsidP="003F512C">
            <w:pPr>
              <w:spacing w:before="60" w:after="120"/>
              <w:rPr>
                <w:rFonts w:ascii="Arial" w:hAnsi="Arial" w:cs="Arial"/>
                <w:b/>
                <w:bCs/>
                <w:sz w:val="22"/>
                <w:szCs w:val="22"/>
                <w:u w:val="single"/>
              </w:rPr>
            </w:pPr>
            <w:r w:rsidRPr="003B2B04">
              <w:rPr>
                <w:rFonts w:ascii="Arial" w:hAnsi="Arial" w:cs="Arial"/>
                <w:b/>
                <w:bCs/>
                <w:sz w:val="22"/>
                <w:szCs w:val="22"/>
                <w:u w:val="single"/>
              </w:rPr>
              <w:lastRenderedPageBreak/>
              <w:t>Data Quality</w:t>
            </w:r>
          </w:p>
          <w:p w14:paraId="749775BF" w14:textId="53CF67EE" w:rsidR="00FA60E8" w:rsidRPr="00102254" w:rsidRDefault="00102254" w:rsidP="00FA60E8">
            <w:pPr>
              <w:spacing w:before="120" w:after="120"/>
              <w:rPr>
                <w:rFonts w:ascii="Arial" w:hAnsi="Arial" w:cs="Arial"/>
                <w:b/>
                <w:bCs/>
              </w:rPr>
            </w:pPr>
            <w:r w:rsidRPr="00102254">
              <w:rPr>
                <w:rFonts w:ascii="Arial" w:hAnsi="Arial" w:cs="Arial"/>
                <w:sz w:val="22"/>
                <w:szCs w:val="22"/>
              </w:rPr>
              <w:t xml:space="preserve">Ensuring our EPCMS implementation enables our staff to record information in a structured manner, following best practice and relevant data dictionaries </w:t>
            </w:r>
            <w:proofErr w:type="gramStart"/>
            <w:r w:rsidRPr="00102254">
              <w:rPr>
                <w:rFonts w:ascii="Arial" w:hAnsi="Arial" w:cs="Arial"/>
                <w:sz w:val="22"/>
                <w:szCs w:val="22"/>
              </w:rPr>
              <w:t>e.g.</w:t>
            </w:r>
            <w:proofErr w:type="gramEnd"/>
            <w:r w:rsidRPr="00102254">
              <w:rPr>
                <w:rFonts w:ascii="Arial" w:hAnsi="Arial" w:cs="Arial"/>
                <w:sz w:val="22"/>
                <w:szCs w:val="22"/>
              </w:rPr>
              <w:t xml:space="preserve"> Systematized Nomenclature of Medicine Clinical Terms (SNOMEDCT)</w:t>
            </w:r>
          </w:p>
        </w:tc>
        <w:tc>
          <w:tcPr>
            <w:tcW w:w="5228" w:type="dxa"/>
            <w:shd w:val="clear" w:color="auto" w:fill="F2F2F2" w:themeFill="background1" w:themeFillShade="F2"/>
          </w:tcPr>
          <w:p w14:paraId="24082893" w14:textId="77777777" w:rsidR="008E5A7D" w:rsidRPr="00D3137D" w:rsidRDefault="008E5A7D" w:rsidP="003F512C">
            <w:pPr>
              <w:pStyle w:val="ListParagraph"/>
              <w:numPr>
                <w:ilvl w:val="0"/>
                <w:numId w:val="6"/>
              </w:numPr>
              <w:spacing w:line="240" w:lineRule="auto"/>
              <w:ind w:left="323" w:hanging="323"/>
              <w:contextualSpacing w:val="0"/>
              <w:rPr>
                <w:rFonts w:cs="Arial"/>
                <w:szCs w:val="20"/>
              </w:rPr>
            </w:pPr>
            <w:r w:rsidRPr="00D3137D">
              <w:rPr>
                <w:rFonts w:cs="Arial"/>
                <w:szCs w:val="20"/>
              </w:rPr>
              <w:t>As part of our EPCMS programme we will have reviewed all of our current processes and will have standardised data input.</w:t>
            </w:r>
          </w:p>
          <w:p w14:paraId="718D22E9" w14:textId="64392841" w:rsidR="00154FC0" w:rsidRPr="00D3137D" w:rsidRDefault="008E5A7D" w:rsidP="003F512C">
            <w:pPr>
              <w:pStyle w:val="ListParagraph"/>
              <w:numPr>
                <w:ilvl w:val="0"/>
                <w:numId w:val="6"/>
              </w:numPr>
              <w:spacing w:line="240" w:lineRule="auto"/>
              <w:ind w:left="323" w:hanging="323"/>
              <w:contextualSpacing w:val="0"/>
              <w:rPr>
                <w:rFonts w:cs="Arial"/>
                <w:szCs w:val="20"/>
              </w:rPr>
            </w:pPr>
            <w:r w:rsidRPr="00D3137D">
              <w:rPr>
                <w:rFonts w:cs="Arial"/>
                <w:szCs w:val="20"/>
              </w:rPr>
              <w:t>We will be able to automatically validate and report on our data</w:t>
            </w:r>
            <w:r>
              <w:rPr>
                <w:rFonts w:cs="Arial"/>
                <w:szCs w:val="20"/>
              </w:rPr>
              <w:t>.</w:t>
            </w:r>
          </w:p>
        </w:tc>
      </w:tr>
    </w:tbl>
    <w:p w14:paraId="0DA8D8A5" w14:textId="77777777" w:rsidR="0097241D" w:rsidRDefault="0097241D" w:rsidP="0097241D">
      <w:pPr>
        <w:spacing w:before="120" w:after="240"/>
        <w:rPr>
          <w:rFonts w:ascii="Arial" w:hAnsi="Arial" w:cs="Arial"/>
          <w:b/>
          <w:bCs/>
        </w:rPr>
      </w:pPr>
      <w:r>
        <w:rPr>
          <w:rFonts w:ascii="Arial" w:hAnsi="Arial" w:cs="Arial"/>
          <w:b/>
          <w:bCs/>
        </w:rPr>
        <w:t xml:space="preserve">Roadmap: </w:t>
      </w:r>
    </w:p>
    <w:p w14:paraId="5C04E3C5" w14:textId="6018F59A" w:rsidR="0097241D" w:rsidRDefault="0051272A" w:rsidP="00322E22">
      <w:pPr>
        <w:jc w:val="center"/>
      </w:pPr>
      <w:r w:rsidRPr="00A239DC">
        <w:rPr>
          <w:noProof/>
        </w:rPr>
        <w:drawing>
          <wp:anchor distT="0" distB="0" distL="114300" distR="114300" simplePos="0" relativeHeight="251658249" behindDoc="0" locked="0" layoutInCell="1" allowOverlap="1" wp14:anchorId="1BBB040E" wp14:editId="54622759">
            <wp:simplePos x="0" y="0"/>
            <wp:positionH relativeFrom="column">
              <wp:posOffset>290764</wp:posOffset>
            </wp:positionH>
            <wp:positionV relativeFrom="paragraph">
              <wp:posOffset>3347720</wp:posOffset>
            </wp:positionV>
            <wp:extent cx="1183005" cy="438785"/>
            <wp:effectExtent l="0" t="0" r="0" b="0"/>
            <wp:wrapTopAndBottom/>
            <wp:docPr id="479254240" name="Picture 479254240" descr="A blue and black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254240" name="Picture 479254240" descr="A blue and black sign&#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83005" cy="438785"/>
                    </a:xfrm>
                    <a:prstGeom prst="rect">
                      <a:avLst/>
                    </a:prstGeom>
                    <a:noFill/>
                  </pic:spPr>
                </pic:pic>
              </a:graphicData>
            </a:graphic>
            <wp14:sizeRelH relativeFrom="page">
              <wp14:pctWidth>0</wp14:pctWidth>
            </wp14:sizeRelH>
            <wp14:sizeRelV relativeFrom="page">
              <wp14:pctHeight>0</wp14:pctHeight>
            </wp14:sizeRelV>
          </wp:anchor>
        </w:drawing>
      </w:r>
      <w:r w:rsidR="00322E22" w:rsidRPr="00A239DC">
        <w:rPr>
          <w:noProof/>
        </w:rPr>
        <w:drawing>
          <wp:inline distT="0" distB="0" distL="0" distR="0" wp14:anchorId="124C1EA4" wp14:editId="0D40397F">
            <wp:extent cx="6134100" cy="3295015"/>
            <wp:effectExtent l="0" t="0" r="0" b="635"/>
            <wp:docPr id="618859949" name="Picture 618859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34100" cy="3295015"/>
                    </a:xfrm>
                    <a:prstGeom prst="rect">
                      <a:avLst/>
                    </a:prstGeom>
                    <a:noFill/>
                    <a:ln>
                      <a:noFill/>
                    </a:ln>
                  </pic:spPr>
                </pic:pic>
              </a:graphicData>
            </a:graphic>
          </wp:inline>
        </w:drawing>
      </w:r>
    </w:p>
    <w:p w14:paraId="7B54F9D4" w14:textId="5DCA2CB1" w:rsidR="0097241D" w:rsidRDefault="0097241D" w:rsidP="0097241D"/>
    <w:p w14:paraId="3D9BB916" w14:textId="77777777" w:rsidR="0051272A" w:rsidRDefault="0051272A" w:rsidP="0097241D"/>
    <w:p w14:paraId="33F40875" w14:textId="77777777" w:rsidR="0051272A" w:rsidRDefault="0051272A" w:rsidP="0097241D"/>
    <w:p w14:paraId="6160641A" w14:textId="77777777" w:rsidR="0051272A" w:rsidRDefault="0051272A" w:rsidP="0097241D"/>
    <w:p w14:paraId="26C1CC6D" w14:textId="77777777" w:rsidR="0051272A" w:rsidRDefault="0051272A" w:rsidP="0097241D"/>
    <w:p w14:paraId="7D96CEF4" w14:textId="77777777" w:rsidR="0051272A" w:rsidRDefault="0051272A" w:rsidP="0097241D"/>
    <w:p w14:paraId="7AA4C2DE" w14:textId="77777777" w:rsidR="0051272A" w:rsidRDefault="0051272A" w:rsidP="0097241D"/>
    <w:p w14:paraId="05E12090" w14:textId="77777777" w:rsidR="0051272A" w:rsidRDefault="0051272A" w:rsidP="0097241D"/>
    <w:p w14:paraId="41540D7E" w14:textId="77777777" w:rsidR="0051272A" w:rsidRDefault="0051272A" w:rsidP="0097241D"/>
    <w:p w14:paraId="367D62C9" w14:textId="77777777" w:rsidR="0051272A" w:rsidRDefault="0051272A" w:rsidP="0097241D"/>
    <w:p w14:paraId="529C7123" w14:textId="77777777" w:rsidR="0051272A" w:rsidRDefault="0051272A" w:rsidP="0097241D"/>
    <w:p w14:paraId="4B3904C1" w14:textId="77777777" w:rsidR="0051272A" w:rsidRDefault="0051272A" w:rsidP="0097241D"/>
    <w:p w14:paraId="4E546E55" w14:textId="77777777" w:rsidR="0051272A" w:rsidRDefault="0051272A" w:rsidP="0097241D"/>
    <w:p w14:paraId="27D93946" w14:textId="77777777" w:rsidR="0051272A" w:rsidRDefault="0051272A" w:rsidP="0097241D"/>
    <w:p w14:paraId="18F6468D" w14:textId="77777777" w:rsidR="0051272A" w:rsidRDefault="0051272A" w:rsidP="0097241D"/>
    <w:p w14:paraId="23C8FE1C" w14:textId="77777777" w:rsidR="0051272A" w:rsidRDefault="0051272A" w:rsidP="0097241D"/>
    <w:p w14:paraId="75E35431" w14:textId="77777777" w:rsidR="0051272A" w:rsidRDefault="0051272A" w:rsidP="0097241D"/>
    <w:p w14:paraId="04220539" w14:textId="77777777" w:rsidR="0051272A" w:rsidRDefault="0051272A" w:rsidP="0097241D"/>
    <w:p w14:paraId="7FB1967E" w14:textId="77777777" w:rsidR="0051272A" w:rsidRDefault="0051272A" w:rsidP="0097241D"/>
    <w:p w14:paraId="0695B6AF" w14:textId="2B2D7644" w:rsidR="00174368" w:rsidRDefault="00174368" w:rsidP="002E4C8C">
      <w:pPr>
        <w:pStyle w:val="HeadingNHS"/>
        <w:numPr>
          <w:ilvl w:val="0"/>
          <w:numId w:val="10"/>
        </w:numPr>
        <w:tabs>
          <w:tab w:val="left" w:pos="360"/>
        </w:tabs>
        <w:ind w:left="426"/>
      </w:pPr>
      <w:bookmarkStart w:id="15" w:name="_Toc155354029"/>
      <w:r>
        <w:lastRenderedPageBreak/>
        <w:t>Goal two</w:t>
      </w:r>
      <w:r w:rsidR="00586CD2">
        <w:t>: Improve care</w:t>
      </w:r>
      <w:r w:rsidR="008F7D21">
        <w:t>.</w:t>
      </w:r>
      <w:bookmarkEnd w:id="15"/>
    </w:p>
    <w:p w14:paraId="253922F7" w14:textId="0274E6BE" w:rsidR="00174368" w:rsidRDefault="00174368" w:rsidP="00586CD2">
      <w:pPr>
        <w:spacing w:before="120" w:after="120"/>
        <w:rPr>
          <w:rFonts w:ascii="Arial" w:hAnsi="Arial" w:cs="Arial"/>
          <w:b/>
          <w:bCs/>
        </w:rPr>
      </w:pPr>
      <w:r w:rsidRPr="00186FAD">
        <w:rPr>
          <w:rFonts w:ascii="Arial" w:hAnsi="Arial" w:cs="Arial"/>
          <w:b/>
          <w:bCs/>
        </w:rPr>
        <w:t>Our planned outcome</w:t>
      </w:r>
      <w:r>
        <w:rPr>
          <w:rFonts w:ascii="Arial" w:hAnsi="Arial" w:cs="Arial"/>
          <w:b/>
          <w:bCs/>
        </w:rPr>
        <w:t>:</w:t>
      </w:r>
    </w:p>
    <w:p w14:paraId="28CA304D" w14:textId="3200D6E1" w:rsidR="00174368" w:rsidRPr="00962B8C" w:rsidRDefault="00586CD2" w:rsidP="00D869C7">
      <w:pPr>
        <w:spacing w:after="240"/>
        <w:rPr>
          <w:rFonts w:ascii="Arial" w:hAnsi="Arial" w:cs="Arial"/>
        </w:rPr>
      </w:pPr>
      <w:r w:rsidRPr="00962B8C">
        <w:rPr>
          <w:rFonts w:ascii="Arial" w:hAnsi="Arial" w:cs="Arial"/>
          <w:b/>
          <w:bCs/>
          <w:i/>
          <w:iCs/>
        </w:rPr>
        <w:t>Digital approaches can have a significant impact on improved care.</w:t>
      </w:r>
      <w:r w:rsidRPr="00962B8C">
        <w:rPr>
          <w:rFonts w:ascii="Arial" w:hAnsi="Arial" w:cs="Arial"/>
          <w:i/>
          <w:iCs/>
        </w:rPr>
        <w:t xml:space="preserve"> We will embed digital and data within our improvement capability to transform care pathways, reduce unwarranted variation and improve health and wellbeing.</w:t>
      </w:r>
    </w:p>
    <w:tbl>
      <w:tblPr>
        <w:tblStyle w:val="TableGrid"/>
        <w:tblW w:w="0" w:type="auto"/>
        <w:tblLook w:val="04A0" w:firstRow="1" w:lastRow="0" w:firstColumn="1" w:lastColumn="0" w:noHBand="0" w:noVBand="1"/>
      </w:tblPr>
      <w:tblGrid>
        <w:gridCol w:w="5228"/>
        <w:gridCol w:w="5228"/>
      </w:tblGrid>
      <w:tr w:rsidR="00174368" w14:paraId="11BB9784" w14:textId="77777777" w:rsidTr="002A5060">
        <w:trPr>
          <w:tblHeader/>
        </w:trPr>
        <w:tc>
          <w:tcPr>
            <w:tcW w:w="5228" w:type="dxa"/>
            <w:shd w:val="clear" w:color="auto" w:fill="005EB8"/>
          </w:tcPr>
          <w:p w14:paraId="6FABB2B1" w14:textId="77777777" w:rsidR="00174368" w:rsidRPr="001B2E02" w:rsidRDefault="00174368" w:rsidP="0098210D">
            <w:pPr>
              <w:rPr>
                <w:rFonts w:ascii="Arial" w:hAnsi="Arial" w:cs="Arial"/>
                <w:b/>
                <w:bCs/>
                <w:color w:val="FFFFFF" w:themeColor="background1"/>
              </w:rPr>
            </w:pPr>
            <w:r w:rsidRPr="001B2E02">
              <w:rPr>
                <w:rFonts w:ascii="Arial" w:hAnsi="Arial" w:cs="Arial"/>
                <w:b/>
                <w:bCs/>
                <w:color w:val="FFFFFF" w:themeColor="background1"/>
              </w:rPr>
              <w:t xml:space="preserve">What we plan to do: </w:t>
            </w:r>
          </w:p>
        </w:tc>
        <w:tc>
          <w:tcPr>
            <w:tcW w:w="5228" w:type="dxa"/>
            <w:shd w:val="clear" w:color="auto" w:fill="005EB8"/>
          </w:tcPr>
          <w:p w14:paraId="28F31D66" w14:textId="77777777" w:rsidR="00174368" w:rsidRPr="001B2E02" w:rsidRDefault="00174368" w:rsidP="0098210D">
            <w:pPr>
              <w:rPr>
                <w:rFonts w:ascii="Arial" w:hAnsi="Arial" w:cs="Arial"/>
                <w:b/>
                <w:bCs/>
                <w:color w:val="FFFFFF" w:themeColor="background1"/>
              </w:rPr>
            </w:pPr>
            <w:r w:rsidRPr="001B2E02">
              <w:rPr>
                <w:rFonts w:ascii="Arial" w:hAnsi="Arial" w:cs="Arial"/>
                <w:b/>
                <w:bCs/>
                <w:color w:val="FFFFFF" w:themeColor="background1"/>
              </w:rPr>
              <w:t xml:space="preserve">What does success look like? </w:t>
            </w:r>
          </w:p>
        </w:tc>
      </w:tr>
      <w:tr w:rsidR="00C450B2" w14:paraId="35CC47EC" w14:textId="77777777" w:rsidTr="001B2E02">
        <w:tc>
          <w:tcPr>
            <w:tcW w:w="5228" w:type="dxa"/>
            <w:shd w:val="clear" w:color="auto" w:fill="F2F2F2" w:themeFill="background1" w:themeFillShade="F2"/>
          </w:tcPr>
          <w:p w14:paraId="06935BA0" w14:textId="77777777" w:rsidR="00C450B2" w:rsidRPr="003B2B04" w:rsidRDefault="00C450B2" w:rsidP="00D2761C">
            <w:pPr>
              <w:spacing w:before="60" w:after="120"/>
              <w:rPr>
                <w:rFonts w:ascii="Arial" w:hAnsi="Arial" w:cs="Arial"/>
                <w:b/>
                <w:bCs/>
                <w:sz w:val="22"/>
                <w:szCs w:val="22"/>
                <w:u w:val="single"/>
              </w:rPr>
            </w:pPr>
            <w:r w:rsidRPr="003B2B04">
              <w:rPr>
                <w:rFonts w:ascii="Arial" w:hAnsi="Arial" w:cs="Arial"/>
                <w:b/>
                <w:bCs/>
                <w:sz w:val="22"/>
                <w:szCs w:val="22"/>
                <w:u w:val="single"/>
              </w:rPr>
              <w:t>Care at home – virtual wards /consultations</w:t>
            </w:r>
          </w:p>
          <w:p w14:paraId="65007561" w14:textId="77777777" w:rsidR="003F512C" w:rsidRPr="003F512C" w:rsidRDefault="003F512C" w:rsidP="003F512C">
            <w:pPr>
              <w:spacing w:after="160" w:line="259" w:lineRule="auto"/>
              <w:rPr>
                <w:rFonts w:ascii="Arial" w:hAnsi="Arial" w:cs="Arial"/>
                <w:sz w:val="22"/>
                <w:szCs w:val="22"/>
              </w:rPr>
            </w:pPr>
            <w:r w:rsidRPr="003F512C">
              <w:rPr>
                <w:rFonts w:ascii="Arial" w:hAnsi="Arial" w:cs="Arial"/>
                <w:sz w:val="22"/>
                <w:szCs w:val="22"/>
              </w:rPr>
              <w:t>Expanding virtual wards capacity and utilisation for the existing pathways.</w:t>
            </w:r>
          </w:p>
          <w:p w14:paraId="64B0650A" w14:textId="5DA3F370" w:rsidR="00C450B2" w:rsidRPr="00C450B2" w:rsidRDefault="003F512C" w:rsidP="003F512C">
            <w:pPr>
              <w:spacing w:before="60" w:after="120"/>
              <w:rPr>
                <w:rFonts w:ascii="Arial" w:hAnsi="Arial" w:cs="Arial"/>
                <w:b/>
                <w:bCs/>
                <w:sz w:val="22"/>
                <w:szCs w:val="22"/>
              </w:rPr>
            </w:pPr>
            <w:r w:rsidRPr="003F512C">
              <w:rPr>
                <w:rFonts w:ascii="Arial" w:hAnsi="Arial" w:cs="Arial"/>
                <w:sz w:val="22"/>
                <w:szCs w:val="22"/>
              </w:rPr>
              <w:t>Defining and developing virtual wards roadmap with our operational colleagues.</w:t>
            </w:r>
          </w:p>
        </w:tc>
        <w:tc>
          <w:tcPr>
            <w:tcW w:w="5228" w:type="dxa"/>
            <w:shd w:val="clear" w:color="auto" w:fill="F2F2F2" w:themeFill="background1" w:themeFillShade="F2"/>
          </w:tcPr>
          <w:p w14:paraId="65C4F28E" w14:textId="77777777" w:rsidR="00CB0C29" w:rsidRDefault="00CB0C29" w:rsidP="00D179FD">
            <w:pPr>
              <w:pStyle w:val="ListParagraph"/>
              <w:numPr>
                <w:ilvl w:val="0"/>
                <w:numId w:val="6"/>
              </w:numPr>
              <w:spacing w:line="240" w:lineRule="auto"/>
              <w:ind w:left="323" w:hanging="323"/>
              <w:contextualSpacing w:val="0"/>
              <w:rPr>
                <w:rFonts w:cs="Arial"/>
                <w:szCs w:val="20"/>
              </w:rPr>
            </w:pPr>
            <w:r w:rsidRPr="00D3137D">
              <w:rPr>
                <w:rFonts w:cs="Arial"/>
                <w:szCs w:val="20"/>
              </w:rPr>
              <w:t>We will have virtual ward services running for non-communicable diseases such as diabetes, chronic respiratory diseases and cardiac vasculopathy</w:t>
            </w:r>
            <w:r>
              <w:rPr>
                <w:rFonts w:cs="Arial"/>
                <w:szCs w:val="20"/>
              </w:rPr>
              <w:t>.</w:t>
            </w:r>
          </w:p>
          <w:p w14:paraId="5E21126A" w14:textId="44DCCD83" w:rsidR="00C450B2" w:rsidRPr="00CB0C29" w:rsidRDefault="00CB0C29" w:rsidP="00D179FD">
            <w:pPr>
              <w:pStyle w:val="ListParagraph"/>
              <w:numPr>
                <w:ilvl w:val="0"/>
                <w:numId w:val="6"/>
              </w:numPr>
              <w:spacing w:line="240" w:lineRule="auto"/>
              <w:ind w:left="323" w:hanging="323"/>
              <w:contextualSpacing w:val="0"/>
              <w:rPr>
                <w:rFonts w:cs="Arial"/>
                <w:szCs w:val="20"/>
              </w:rPr>
            </w:pPr>
            <w:r w:rsidRPr="00CB0C29">
              <w:rPr>
                <w:rFonts w:cs="Arial"/>
                <w:szCs w:val="20"/>
              </w:rPr>
              <w:t>We will define and build our virtual clinics capability, enabling our staff to work remotely when needed including around hospital attendance/re-attendance.</w:t>
            </w:r>
          </w:p>
        </w:tc>
      </w:tr>
      <w:tr w:rsidR="00C450B2" w14:paraId="66BDB7BF" w14:textId="77777777" w:rsidTr="001B2E02">
        <w:tc>
          <w:tcPr>
            <w:tcW w:w="5228" w:type="dxa"/>
            <w:shd w:val="clear" w:color="auto" w:fill="F2F2F2" w:themeFill="background1" w:themeFillShade="F2"/>
          </w:tcPr>
          <w:p w14:paraId="435F2219" w14:textId="77777777" w:rsidR="00C450B2" w:rsidRPr="003B2B04" w:rsidRDefault="00C450B2" w:rsidP="00D2761C">
            <w:pPr>
              <w:spacing w:before="60" w:after="120"/>
              <w:rPr>
                <w:rFonts w:ascii="Arial" w:hAnsi="Arial" w:cs="Arial"/>
                <w:b/>
                <w:bCs/>
                <w:sz w:val="22"/>
                <w:szCs w:val="22"/>
                <w:u w:val="single"/>
              </w:rPr>
            </w:pPr>
            <w:r w:rsidRPr="003B2B04">
              <w:rPr>
                <w:rFonts w:ascii="Arial" w:hAnsi="Arial" w:cs="Arial"/>
                <w:b/>
                <w:bCs/>
                <w:sz w:val="22"/>
                <w:szCs w:val="22"/>
                <w:u w:val="single"/>
              </w:rPr>
              <w:t>Demand and flow management</w:t>
            </w:r>
          </w:p>
          <w:p w14:paraId="66E7364F" w14:textId="77777777" w:rsidR="008D2E0A" w:rsidRPr="008D2E0A" w:rsidRDefault="008D2E0A" w:rsidP="008D2E0A">
            <w:pPr>
              <w:spacing w:after="160" w:line="259" w:lineRule="auto"/>
              <w:rPr>
                <w:rFonts w:ascii="Arial" w:hAnsi="Arial" w:cs="Arial"/>
                <w:sz w:val="22"/>
                <w:szCs w:val="22"/>
              </w:rPr>
            </w:pPr>
            <w:r w:rsidRPr="008D2E0A">
              <w:rPr>
                <w:rFonts w:ascii="Arial" w:hAnsi="Arial" w:cs="Arial"/>
                <w:sz w:val="22"/>
                <w:szCs w:val="22"/>
              </w:rPr>
              <w:t>Having our reporting and BI team working with our electronic bed and capacity management system (EBCMS) provider to develop the reporting tools and resources needed to provide us with transparency and data required to better manage our demand and flow.</w:t>
            </w:r>
          </w:p>
          <w:p w14:paraId="78EFF349" w14:textId="4F1B5B47" w:rsidR="00C450B2" w:rsidRPr="00C450B2" w:rsidRDefault="008D2E0A" w:rsidP="008D2E0A">
            <w:pPr>
              <w:spacing w:before="60" w:after="120"/>
              <w:rPr>
                <w:rFonts w:ascii="Arial" w:hAnsi="Arial" w:cs="Arial"/>
                <w:b/>
                <w:bCs/>
                <w:sz w:val="22"/>
                <w:szCs w:val="22"/>
              </w:rPr>
            </w:pPr>
            <w:r w:rsidRPr="008D2E0A">
              <w:rPr>
                <w:rFonts w:ascii="Arial" w:hAnsi="Arial" w:cs="Arial"/>
                <w:sz w:val="22"/>
                <w:szCs w:val="22"/>
              </w:rPr>
              <w:t>Integrating our bed management system with our EPCMS and other systems used within the ICS.</w:t>
            </w:r>
          </w:p>
        </w:tc>
        <w:tc>
          <w:tcPr>
            <w:tcW w:w="5228" w:type="dxa"/>
            <w:shd w:val="clear" w:color="auto" w:fill="F2F2F2" w:themeFill="background1" w:themeFillShade="F2"/>
          </w:tcPr>
          <w:p w14:paraId="6C8C144B" w14:textId="77777777" w:rsidR="00C77524" w:rsidRPr="004C11F4" w:rsidRDefault="00C77524" w:rsidP="004C11F4">
            <w:pPr>
              <w:pStyle w:val="ListParagraph"/>
              <w:numPr>
                <w:ilvl w:val="0"/>
                <w:numId w:val="6"/>
              </w:numPr>
              <w:spacing w:line="240" w:lineRule="auto"/>
              <w:ind w:left="323" w:hanging="323"/>
              <w:contextualSpacing w:val="0"/>
              <w:rPr>
                <w:rFonts w:cs="Arial"/>
                <w:szCs w:val="20"/>
              </w:rPr>
            </w:pPr>
            <w:r w:rsidRPr="00D3137D">
              <w:rPr>
                <w:rFonts w:cs="Arial"/>
                <w:szCs w:val="20"/>
              </w:rPr>
              <w:t>We will be able to proactively look at our elective recovery data to focus efforts on reducing waiting times.</w:t>
            </w:r>
          </w:p>
          <w:p w14:paraId="510E82C3" w14:textId="77777777" w:rsidR="00C77524" w:rsidRPr="004C11F4" w:rsidRDefault="00C77524" w:rsidP="004C11F4">
            <w:pPr>
              <w:pStyle w:val="ListParagraph"/>
              <w:numPr>
                <w:ilvl w:val="0"/>
                <w:numId w:val="6"/>
              </w:numPr>
              <w:spacing w:line="240" w:lineRule="auto"/>
              <w:ind w:left="323" w:hanging="323"/>
              <w:contextualSpacing w:val="0"/>
              <w:rPr>
                <w:rFonts w:cs="Arial"/>
                <w:szCs w:val="20"/>
              </w:rPr>
            </w:pPr>
            <w:r w:rsidRPr="00D3137D">
              <w:rPr>
                <w:rFonts w:cs="Arial"/>
                <w:szCs w:val="20"/>
              </w:rPr>
              <w:t>We will have real-time Admission/Discharge/Transfer data and full transparency on performance across all departments.</w:t>
            </w:r>
          </w:p>
          <w:p w14:paraId="28552D75" w14:textId="56212829" w:rsidR="00C450B2" w:rsidRPr="004C11F4" w:rsidRDefault="00C77524" w:rsidP="004C11F4">
            <w:pPr>
              <w:pStyle w:val="ListParagraph"/>
              <w:numPr>
                <w:ilvl w:val="0"/>
                <w:numId w:val="6"/>
              </w:numPr>
              <w:spacing w:line="240" w:lineRule="auto"/>
              <w:ind w:left="323" w:hanging="323"/>
              <w:contextualSpacing w:val="0"/>
              <w:rPr>
                <w:rFonts w:cs="Arial"/>
                <w:szCs w:val="20"/>
              </w:rPr>
            </w:pPr>
            <w:r w:rsidRPr="00C77524">
              <w:rPr>
                <w:rFonts w:cs="Arial"/>
                <w:szCs w:val="20"/>
              </w:rPr>
              <w:t>We will use the data within our bed management system and EPCMS, which will be linked to other organisations within the ICS, to predict future demand and capacity so that we can proactively identify potential gaps and plan to mitigate them.</w:t>
            </w:r>
          </w:p>
        </w:tc>
      </w:tr>
      <w:tr w:rsidR="00C450B2" w14:paraId="7D779A95" w14:textId="77777777" w:rsidTr="001B2E02">
        <w:tc>
          <w:tcPr>
            <w:tcW w:w="5228" w:type="dxa"/>
            <w:shd w:val="clear" w:color="auto" w:fill="F2F2F2" w:themeFill="background1" w:themeFillShade="F2"/>
          </w:tcPr>
          <w:p w14:paraId="6722D2F0" w14:textId="77777777" w:rsidR="00C450B2" w:rsidRPr="003B2B04" w:rsidRDefault="00C450B2" w:rsidP="00D2761C">
            <w:pPr>
              <w:spacing w:before="60" w:after="120"/>
              <w:rPr>
                <w:rFonts w:ascii="Arial" w:hAnsi="Arial" w:cs="Arial"/>
                <w:b/>
                <w:bCs/>
                <w:sz w:val="22"/>
                <w:szCs w:val="22"/>
                <w:u w:val="single"/>
              </w:rPr>
            </w:pPr>
            <w:r w:rsidRPr="003B2B04">
              <w:rPr>
                <w:rFonts w:ascii="Arial" w:hAnsi="Arial" w:cs="Arial"/>
                <w:b/>
                <w:bCs/>
                <w:sz w:val="22"/>
                <w:szCs w:val="22"/>
                <w:u w:val="single"/>
              </w:rPr>
              <w:t>Coordinating, scheduling and elective recovery</w:t>
            </w:r>
          </w:p>
          <w:p w14:paraId="54BD6B81" w14:textId="5BF55064" w:rsidR="00962B8C" w:rsidRDefault="00833E71" w:rsidP="00D2761C">
            <w:pPr>
              <w:spacing w:before="60" w:after="120"/>
              <w:rPr>
                <w:rFonts w:ascii="Arial" w:hAnsi="Arial" w:cs="Arial"/>
                <w:sz w:val="22"/>
                <w:szCs w:val="22"/>
              </w:rPr>
            </w:pPr>
            <w:r w:rsidRPr="00833E71">
              <w:rPr>
                <w:rFonts w:ascii="Arial" w:hAnsi="Arial" w:cs="Arial"/>
                <w:sz w:val="22"/>
                <w:szCs w:val="22"/>
              </w:rPr>
              <w:t>Building a reporting team within the EPCMS programme that develops the reporting tools and resources needed to provide us with transparency and data required to better manage our elective backlog.</w:t>
            </w:r>
          </w:p>
          <w:p w14:paraId="1B10151D" w14:textId="77777777" w:rsidR="00962B8C" w:rsidRPr="00962B8C" w:rsidRDefault="00962B8C" w:rsidP="00962B8C">
            <w:pPr>
              <w:spacing w:after="160" w:line="259" w:lineRule="auto"/>
              <w:rPr>
                <w:rFonts w:ascii="Arial" w:hAnsi="Arial" w:cs="Arial"/>
                <w:sz w:val="22"/>
                <w:szCs w:val="22"/>
              </w:rPr>
            </w:pPr>
            <w:r w:rsidRPr="00962B8C">
              <w:rPr>
                <w:rFonts w:ascii="Arial" w:hAnsi="Arial" w:cs="Arial"/>
                <w:sz w:val="22"/>
                <w:szCs w:val="22"/>
              </w:rPr>
              <w:t>Reviewing current state processes on scheduling ahead of our EPCMS implementation, as an opportunity to streamline and optimise our scheduling processes.</w:t>
            </w:r>
          </w:p>
          <w:p w14:paraId="18269433" w14:textId="5306AFEF" w:rsidR="00962B8C" w:rsidRPr="00962B8C" w:rsidRDefault="00962B8C" w:rsidP="00962B8C">
            <w:pPr>
              <w:spacing w:before="60" w:after="120"/>
              <w:rPr>
                <w:rFonts w:ascii="Arial" w:hAnsi="Arial" w:cs="Arial"/>
                <w:sz w:val="28"/>
                <w:szCs w:val="28"/>
              </w:rPr>
            </w:pPr>
            <w:r w:rsidRPr="00962B8C">
              <w:rPr>
                <w:rFonts w:ascii="Arial" w:hAnsi="Arial" w:cs="Arial"/>
                <w:sz w:val="22"/>
                <w:szCs w:val="22"/>
              </w:rPr>
              <w:t xml:space="preserve">Implementing a new electronic rostering system that links with our scheduling system.  </w:t>
            </w:r>
          </w:p>
          <w:p w14:paraId="173EF6DA" w14:textId="2019E613" w:rsidR="00093A9C" w:rsidRPr="00C450B2" w:rsidRDefault="00093A9C" w:rsidP="00D2761C">
            <w:pPr>
              <w:spacing w:before="60" w:after="120"/>
              <w:rPr>
                <w:rFonts w:ascii="Arial" w:hAnsi="Arial" w:cs="Arial"/>
                <w:b/>
                <w:bCs/>
                <w:sz w:val="22"/>
                <w:szCs w:val="22"/>
              </w:rPr>
            </w:pPr>
          </w:p>
        </w:tc>
        <w:tc>
          <w:tcPr>
            <w:tcW w:w="5228" w:type="dxa"/>
            <w:shd w:val="clear" w:color="auto" w:fill="F2F2F2" w:themeFill="background1" w:themeFillShade="F2"/>
          </w:tcPr>
          <w:p w14:paraId="7C099E44" w14:textId="77777777" w:rsidR="00B0553F" w:rsidRPr="004C11F4" w:rsidRDefault="00B0553F" w:rsidP="004C11F4">
            <w:pPr>
              <w:pStyle w:val="ListParagraph"/>
              <w:numPr>
                <w:ilvl w:val="0"/>
                <w:numId w:val="6"/>
              </w:numPr>
              <w:spacing w:line="240" w:lineRule="auto"/>
              <w:ind w:left="323" w:hanging="323"/>
              <w:contextualSpacing w:val="0"/>
              <w:rPr>
                <w:rFonts w:cs="Arial"/>
                <w:szCs w:val="20"/>
              </w:rPr>
            </w:pPr>
            <w:r w:rsidRPr="00D3137D">
              <w:rPr>
                <w:rFonts w:cs="Arial"/>
                <w:szCs w:val="20"/>
              </w:rPr>
              <w:t>We will use the data within our EPCMS to do smarter scheduling with an automated workflow to ensure patients have done everything they need to before they come to an appointment.</w:t>
            </w:r>
          </w:p>
          <w:p w14:paraId="6590C237" w14:textId="1003C783" w:rsidR="00C450B2" w:rsidRPr="004C11F4" w:rsidRDefault="00B0553F" w:rsidP="004C11F4">
            <w:pPr>
              <w:pStyle w:val="ListParagraph"/>
              <w:numPr>
                <w:ilvl w:val="0"/>
                <w:numId w:val="6"/>
              </w:numPr>
              <w:spacing w:line="240" w:lineRule="auto"/>
              <w:ind w:left="323" w:hanging="323"/>
              <w:contextualSpacing w:val="0"/>
              <w:rPr>
                <w:rFonts w:cs="Arial"/>
                <w:szCs w:val="20"/>
              </w:rPr>
            </w:pPr>
            <w:r w:rsidRPr="00B0553F">
              <w:rPr>
                <w:rFonts w:cs="Arial"/>
                <w:szCs w:val="20"/>
              </w:rPr>
              <w:t>We will have implemented a Patient Engagement Platform that will enable patients to proactively manage their own appointments.</w:t>
            </w:r>
          </w:p>
        </w:tc>
      </w:tr>
      <w:tr w:rsidR="00C450B2" w14:paraId="3BBC20DD" w14:textId="77777777" w:rsidTr="001B2E02">
        <w:tc>
          <w:tcPr>
            <w:tcW w:w="5228" w:type="dxa"/>
            <w:shd w:val="clear" w:color="auto" w:fill="F2F2F2" w:themeFill="background1" w:themeFillShade="F2"/>
          </w:tcPr>
          <w:p w14:paraId="1BBD045A" w14:textId="77777777" w:rsidR="00C450B2" w:rsidRPr="003B2B04" w:rsidRDefault="00C450B2" w:rsidP="003F512C">
            <w:pPr>
              <w:spacing w:before="60" w:after="120"/>
              <w:rPr>
                <w:rFonts w:ascii="Arial" w:hAnsi="Arial" w:cs="Arial"/>
                <w:b/>
                <w:bCs/>
                <w:sz w:val="22"/>
                <w:szCs w:val="22"/>
                <w:u w:val="single"/>
              </w:rPr>
            </w:pPr>
            <w:r w:rsidRPr="003B2B04">
              <w:rPr>
                <w:rFonts w:ascii="Arial" w:hAnsi="Arial" w:cs="Arial"/>
                <w:b/>
                <w:bCs/>
                <w:sz w:val="22"/>
                <w:szCs w:val="22"/>
                <w:u w:val="single"/>
              </w:rPr>
              <w:t>Shared care record and clinical image exchange</w:t>
            </w:r>
          </w:p>
          <w:p w14:paraId="07FCFCA4" w14:textId="77777777" w:rsidR="00A80806" w:rsidRPr="00A80806" w:rsidRDefault="00A80806" w:rsidP="00A80806">
            <w:pPr>
              <w:spacing w:after="160" w:line="259" w:lineRule="auto"/>
              <w:rPr>
                <w:rFonts w:ascii="Arial" w:hAnsi="Arial" w:cs="Arial"/>
                <w:sz w:val="22"/>
                <w:szCs w:val="22"/>
              </w:rPr>
            </w:pPr>
            <w:r w:rsidRPr="00A80806">
              <w:rPr>
                <w:rFonts w:ascii="Arial" w:hAnsi="Arial" w:cs="Arial"/>
                <w:sz w:val="22"/>
                <w:szCs w:val="22"/>
              </w:rPr>
              <w:t xml:space="preserve">Rolling out a team that will enable and further develop data sharing between our current systems and our Shared Care Record. Engage in the future development of the Shared Care Record with partners. </w:t>
            </w:r>
          </w:p>
          <w:p w14:paraId="1363FA14" w14:textId="77777777" w:rsidR="00C450B2" w:rsidRDefault="00A80806" w:rsidP="00A80806">
            <w:pPr>
              <w:spacing w:before="60" w:after="120"/>
              <w:rPr>
                <w:rFonts w:ascii="Arial" w:hAnsi="Arial" w:cs="Arial"/>
                <w:sz w:val="22"/>
                <w:szCs w:val="22"/>
              </w:rPr>
            </w:pPr>
            <w:r w:rsidRPr="00A80806">
              <w:rPr>
                <w:rFonts w:ascii="Arial" w:hAnsi="Arial" w:cs="Arial"/>
                <w:sz w:val="22"/>
                <w:szCs w:val="22"/>
              </w:rPr>
              <w:lastRenderedPageBreak/>
              <w:t>Ensuring this team continues the work so that data from our new EPCMS also flows into our Shared Care Record after go-live.</w:t>
            </w:r>
          </w:p>
          <w:p w14:paraId="6C1E0CC1" w14:textId="77777777" w:rsidR="0030194C" w:rsidRDefault="0030194C" w:rsidP="00A80806">
            <w:pPr>
              <w:spacing w:before="60" w:after="120"/>
              <w:rPr>
                <w:rFonts w:ascii="Arial" w:hAnsi="Arial" w:cs="Arial"/>
                <w:sz w:val="22"/>
                <w:szCs w:val="22"/>
              </w:rPr>
            </w:pPr>
            <w:r w:rsidRPr="0030194C">
              <w:rPr>
                <w:rFonts w:ascii="Arial" w:hAnsi="Arial" w:cs="Arial"/>
                <w:sz w:val="22"/>
                <w:szCs w:val="22"/>
              </w:rPr>
              <w:t>Rolling out a team that will enable and further develop the clinical image exchange with other health and care providers in our ICS.</w:t>
            </w:r>
          </w:p>
          <w:p w14:paraId="0D0D0D67" w14:textId="77777777" w:rsidR="00CE7881" w:rsidRPr="00661EBE" w:rsidRDefault="00CE7881" w:rsidP="00A80806">
            <w:pPr>
              <w:spacing w:before="60" w:after="120"/>
              <w:rPr>
                <w:rFonts w:ascii="Arial" w:hAnsi="Arial" w:cs="Arial"/>
                <w:b/>
                <w:bCs/>
                <w:sz w:val="22"/>
                <w:szCs w:val="22"/>
              </w:rPr>
            </w:pPr>
            <w:r w:rsidRPr="00661EBE">
              <w:rPr>
                <w:rFonts w:ascii="Arial" w:hAnsi="Arial" w:cs="Arial"/>
                <w:b/>
                <w:bCs/>
                <w:sz w:val="22"/>
                <w:szCs w:val="22"/>
              </w:rPr>
              <w:t xml:space="preserve">New Models of Care </w:t>
            </w:r>
          </w:p>
          <w:p w14:paraId="6F954B5D" w14:textId="37BA9C5A" w:rsidR="00EF3626" w:rsidRPr="005513C1" w:rsidRDefault="005513C1" w:rsidP="00A80806">
            <w:pPr>
              <w:spacing w:before="60" w:after="120"/>
              <w:rPr>
                <w:rFonts w:ascii="Arial" w:hAnsi="Arial" w:cs="Arial"/>
                <w:b/>
                <w:bCs/>
                <w:sz w:val="22"/>
                <w:szCs w:val="22"/>
              </w:rPr>
            </w:pPr>
            <w:r w:rsidRPr="00661EBE">
              <w:rPr>
                <w:rFonts w:ascii="Arial" w:hAnsi="Arial" w:cs="Arial"/>
                <w:sz w:val="22"/>
                <w:szCs w:val="22"/>
              </w:rPr>
              <w:t>Working closely with ICS partners to develop care pathways that go beyond the boundaries of our Trust, to ensure continuity of care across health and social care services.</w:t>
            </w:r>
          </w:p>
        </w:tc>
        <w:tc>
          <w:tcPr>
            <w:tcW w:w="5228" w:type="dxa"/>
            <w:shd w:val="clear" w:color="auto" w:fill="F2F2F2" w:themeFill="background1" w:themeFillShade="F2"/>
          </w:tcPr>
          <w:p w14:paraId="445B29E0" w14:textId="77777777" w:rsidR="002874C3" w:rsidRDefault="002874C3" w:rsidP="004C11F4">
            <w:pPr>
              <w:pStyle w:val="ListParagraph"/>
              <w:numPr>
                <w:ilvl w:val="0"/>
                <w:numId w:val="6"/>
              </w:numPr>
              <w:spacing w:line="240" w:lineRule="auto"/>
              <w:ind w:left="323" w:hanging="323"/>
              <w:contextualSpacing w:val="0"/>
              <w:rPr>
                <w:rFonts w:cs="Arial"/>
                <w:szCs w:val="20"/>
              </w:rPr>
            </w:pPr>
            <w:r w:rsidRPr="00D3137D">
              <w:rPr>
                <w:rFonts w:cs="Arial"/>
                <w:szCs w:val="20"/>
              </w:rPr>
              <w:lastRenderedPageBreak/>
              <w:t>We will be fully integrated with our ICS’ shared care record, being able to provide and consume structured data in context of our own EPCMS. We will also have a partnership with our Shared Care Record team to support us in further optimising and developing the system capability to help meet our strategic goals.</w:t>
            </w:r>
          </w:p>
          <w:p w14:paraId="4D792638" w14:textId="363903FF" w:rsidR="00C450B2" w:rsidRPr="002874C3" w:rsidRDefault="002874C3" w:rsidP="004C11F4">
            <w:pPr>
              <w:pStyle w:val="ListParagraph"/>
              <w:numPr>
                <w:ilvl w:val="0"/>
                <w:numId w:val="6"/>
              </w:numPr>
              <w:spacing w:line="240" w:lineRule="auto"/>
              <w:ind w:left="323" w:hanging="323"/>
              <w:contextualSpacing w:val="0"/>
              <w:rPr>
                <w:rFonts w:cs="Arial"/>
                <w:szCs w:val="20"/>
              </w:rPr>
            </w:pPr>
            <w:r w:rsidRPr="002874C3">
              <w:rPr>
                <w:rFonts w:cs="Arial"/>
                <w:szCs w:val="20"/>
              </w:rPr>
              <w:t>We will be fully integrated with the clinical imaging system at the ICS, being able to provide and consume structured data in context of our own EPCMS.</w:t>
            </w:r>
          </w:p>
        </w:tc>
      </w:tr>
      <w:tr w:rsidR="00C450B2" w14:paraId="0897E2B3" w14:textId="77777777" w:rsidTr="001B2E02">
        <w:tc>
          <w:tcPr>
            <w:tcW w:w="5228" w:type="dxa"/>
            <w:shd w:val="clear" w:color="auto" w:fill="F2F2F2" w:themeFill="background1" w:themeFillShade="F2"/>
          </w:tcPr>
          <w:p w14:paraId="26523AD0" w14:textId="77777777" w:rsidR="00C450B2" w:rsidRPr="003B2B04" w:rsidRDefault="00C450B2" w:rsidP="00D2761C">
            <w:pPr>
              <w:spacing w:before="60" w:after="120"/>
              <w:rPr>
                <w:rFonts w:ascii="Arial" w:hAnsi="Arial" w:cs="Arial"/>
                <w:b/>
                <w:bCs/>
                <w:sz w:val="22"/>
                <w:szCs w:val="22"/>
                <w:u w:val="single"/>
              </w:rPr>
            </w:pPr>
            <w:r w:rsidRPr="003B2B04">
              <w:rPr>
                <w:rFonts w:ascii="Arial" w:hAnsi="Arial" w:cs="Arial"/>
                <w:b/>
                <w:bCs/>
                <w:sz w:val="22"/>
                <w:szCs w:val="22"/>
                <w:u w:val="single"/>
              </w:rPr>
              <w:t>Clinical decision support</w:t>
            </w:r>
          </w:p>
          <w:p w14:paraId="3761A87C" w14:textId="040994CD" w:rsidR="00C450B2" w:rsidRPr="00393D4A" w:rsidRDefault="00393D4A" w:rsidP="00D2761C">
            <w:pPr>
              <w:spacing w:before="60" w:after="120"/>
              <w:rPr>
                <w:rFonts w:ascii="Arial" w:hAnsi="Arial" w:cs="Arial"/>
                <w:b/>
                <w:bCs/>
                <w:sz w:val="22"/>
                <w:szCs w:val="22"/>
              </w:rPr>
            </w:pPr>
            <w:r w:rsidRPr="00393D4A">
              <w:rPr>
                <w:rFonts w:ascii="Arial" w:hAnsi="Arial" w:cs="Arial"/>
                <w:sz w:val="22"/>
                <w:szCs w:val="22"/>
              </w:rPr>
              <w:t>Working with our future EPCMS supplier to ensure the right clinical decision support tools are built into our system, in alignment with the specifications set by our clinical colleagues.</w:t>
            </w:r>
          </w:p>
        </w:tc>
        <w:tc>
          <w:tcPr>
            <w:tcW w:w="5228" w:type="dxa"/>
            <w:shd w:val="clear" w:color="auto" w:fill="F2F2F2" w:themeFill="background1" w:themeFillShade="F2"/>
          </w:tcPr>
          <w:p w14:paraId="6F735EB7" w14:textId="77777777" w:rsidR="000C6C3C" w:rsidRDefault="000C6C3C" w:rsidP="004C11F4">
            <w:pPr>
              <w:pStyle w:val="ListParagraph"/>
              <w:numPr>
                <w:ilvl w:val="0"/>
                <w:numId w:val="6"/>
              </w:numPr>
              <w:spacing w:line="240" w:lineRule="auto"/>
              <w:ind w:left="323" w:hanging="323"/>
              <w:contextualSpacing w:val="0"/>
              <w:rPr>
                <w:rFonts w:cs="Arial"/>
                <w:szCs w:val="20"/>
              </w:rPr>
            </w:pPr>
            <w:r w:rsidRPr="00D3137D">
              <w:rPr>
                <w:rFonts w:cs="Arial"/>
                <w:szCs w:val="20"/>
              </w:rPr>
              <w:t>We will have clinical decision support built into our EPCMS which will improve safety and confidence of our staff in making the right decisions for the people they care for.</w:t>
            </w:r>
          </w:p>
          <w:p w14:paraId="38895BEA" w14:textId="009857F7" w:rsidR="00C450B2" w:rsidRPr="000C6C3C" w:rsidRDefault="000C6C3C" w:rsidP="004C11F4">
            <w:pPr>
              <w:pStyle w:val="ListParagraph"/>
              <w:numPr>
                <w:ilvl w:val="0"/>
                <w:numId w:val="6"/>
              </w:numPr>
              <w:spacing w:line="240" w:lineRule="auto"/>
              <w:ind w:left="323" w:hanging="323"/>
              <w:contextualSpacing w:val="0"/>
              <w:rPr>
                <w:rFonts w:cs="Arial"/>
                <w:szCs w:val="20"/>
              </w:rPr>
            </w:pPr>
            <w:r w:rsidRPr="000C6C3C">
              <w:rPr>
                <w:rFonts w:cs="Arial"/>
                <w:szCs w:val="20"/>
              </w:rPr>
              <w:t>We will work on furthering clinical decision support beyond simple logic models and look at innovative tools such as artificial intelligence.</w:t>
            </w:r>
          </w:p>
        </w:tc>
      </w:tr>
      <w:tr w:rsidR="00C450B2" w14:paraId="7498DCCE" w14:textId="77777777" w:rsidTr="001B2E02">
        <w:tc>
          <w:tcPr>
            <w:tcW w:w="5228" w:type="dxa"/>
            <w:shd w:val="clear" w:color="auto" w:fill="F2F2F2" w:themeFill="background1" w:themeFillShade="F2"/>
          </w:tcPr>
          <w:p w14:paraId="1211B4EC" w14:textId="77777777" w:rsidR="00C450B2" w:rsidRPr="003B2B04" w:rsidRDefault="00C450B2" w:rsidP="00C450B2">
            <w:pPr>
              <w:spacing w:before="120" w:after="120"/>
              <w:rPr>
                <w:rFonts w:ascii="Arial" w:hAnsi="Arial" w:cs="Arial"/>
                <w:b/>
                <w:bCs/>
                <w:sz w:val="22"/>
                <w:szCs w:val="22"/>
                <w:u w:val="single"/>
              </w:rPr>
            </w:pPr>
            <w:r w:rsidRPr="003B2B04">
              <w:rPr>
                <w:rFonts w:ascii="Arial" w:hAnsi="Arial" w:cs="Arial"/>
                <w:b/>
                <w:bCs/>
                <w:sz w:val="22"/>
                <w:szCs w:val="22"/>
                <w:u w:val="single"/>
              </w:rPr>
              <w:t>Prescribing and pharmacy</w:t>
            </w:r>
          </w:p>
          <w:p w14:paraId="5B14D62F" w14:textId="1C9BEE65" w:rsidR="00C450B2" w:rsidRPr="00C246B0" w:rsidRDefault="00C246B0" w:rsidP="00C450B2">
            <w:pPr>
              <w:spacing w:before="120" w:after="120"/>
              <w:rPr>
                <w:rFonts w:ascii="Arial" w:hAnsi="Arial" w:cs="Arial"/>
                <w:b/>
                <w:bCs/>
                <w:sz w:val="22"/>
                <w:szCs w:val="22"/>
              </w:rPr>
            </w:pPr>
            <w:r w:rsidRPr="00C246B0">
              <w:rPr>
                <w:rFonts w:ascii="Arial" w:hAnsi="Arial" w:cs="Arial"/>
                <w:sz w:val="22"/>
                <w:szCs w:val="22"/>
              </w:rPr>
              <w:t>Continue to roll-out electronic prescribing ensuring the functionality meets the requirements set by our clinical colleagues.</w:t>
            </w:r>
          </w:p>
        </w:tc>
        <w:tc>
          <w:tcPr>
            <w:tcW w:w="5228" w:type="dxa"/>
            <w:shd w:val="clear" w:color="auto" w:fill="F2F2F2" w:themeFill="background1" w:themeFillShade="F2"/>
          </w:tcPr>
          <w:p w14:paraId="4969A2D7" w14:textId="5427CBF9" w:rsidR="00C450B2" w:rsidRPr="004C11F4" w:rsidRDefault="00D2761C" w:rsidP="004C11F4">
            <w:pPr>
              <w:pStyle w:val="ListParagraph"/>
              <w:numPr>
                <w:ilvl w:val="0"/>
                <w:numId w:val="6"/>
              </w:numPr>
              <w:spacing w:line="240" w:lineRule="auto"/>
              <w:ind w:left="323" w:hanging="323"/>
              <w:contextualSpacing w:val="0"/>
              <w:rPr>
                <w:rFonts w:cs="Arial"/>
                <w:szCs w:val="20"/>
              </w:rPr>
            </w:pPr>
            <w:r w:rsidRPr="00D2761C">
              <w:rPr>
                <w:rFonts w:cs="Arial"/>
                <w:szCs w:val="20"/>
              </w:rPr>
              <w:t>We will have a fully digital prescribing, medicines administration and dispensing process, which will be included within our EPCMS.</w:t>
            </w:r>
          </w:p>
        </w:tc>
      </w:tr>
    </w:tbl>
    <w:p w14:paraId="1EFEC931" w14:textId="77777777" w:rsidR="0051272A" w:rsidRDefault="0051272A" w:rsidP="0051272A">
      <w:pPr>
        <w:spacing w:before="120" w:after="240"/>
        <w:rPr>
          <w:rFonts w:ascii="Arial" w:hAnsi="Arial" w:cs="Arial"/>
          <w:b/>
          <w:bCs/>
        </w:rPr>
      </w:pPr>
    </w:p>
    <w:p w14:paraId="232ECF09" w14:textId="77777777" w:rsidR="000D2527" w:rsidRDefault="000D2527" w:rsidP="0051272A">
      <w:pPr>
        <w:spacing w:before="120" w:after="240"/>
        <w:rPr>
          <w:rFonts w:ascii="Arial" w:hAnsi="Arial" w:cs="Arial"/>
          <w:b/>
          <w:bCs/>
        </w:rPr>
      </w:pPr>
    </w:p>
    <w:p w14:paraId="257CAA1A" w14:textId="77777777" w:rsidR="000D2527" w:rsidRDefault="000D2527" w:rsidP="0051272A">
      <w:pPr>
        <w:spacing w:before="120" w:after="240"/>
        <w:rPr>
          <w:rFonts w:ascii="Arial" w:hAnsi="Arial" w:cs="Arial"/>
          <w:b/>
          <w:bCs/>
        </w:rPr>
      </w:pPr>
    </w:p>
    <w:p w14:paraId="3949D1F2" w14:textId="77777777" w:rsidR="000D2527" w:rsidRDefault="000D2527" w:rsidP="0051272A">
      <w:pPr>
        <w:spacing w:before="120" w:after="240"/>
        <w:rPr>
          <w:rFonts w:ascii="Arial" w:hAnsi="Arial" w:cs="Arial"/>
          <w:b/>
          <w:bCs/>
        </w:rPr>
      </w:pPr>
    </w:p>
    <w:p w14:paraId="2D105CA0" w14:textId="77777777" w:rsidR="000D2527" w:rsidRDefault="000D2527" w:rsidP="0051272A">
      <w:pPr>
        <w:spacing w:before="120" w:after="240"/>
        <w:rPr>
          <w:rFonts w:ascii="Arial" w:hAnsi="Arial" w:cs="Arial"/>
          <w:b/>
          <w:bCs/>
        </w:rPr>
      </w:pPr>
    </w:p>
    <w:p w14:paraId="08555C28" w14:textId="77777777" w:rsidR="000D2527" w:rsidRDefault="000D2527" w:rsidP="0051272A">
      <w:pPr>
        <w:spacing w:before="120" w:after="240"/>
        <w:rPr>
          <w:rFonts w:ascii="Arial" w:hAnsi="Arial" w:cs="Arial"/>
          <w:b/>
          <w:bCs/>
        </w:rPr>
      </w:pPr>
    </w:p>
    <w:p w14:paraId="6BCD5D8B" w14:textId="77777777" w:rsidR="000D2527" w:rsidRDefault="000D2527" w:rsidP="0051272A">
      <w:pPr>
        <w:spacing w:before="120" w:after="240"/>
        <w:rPr>
          <w:rFonts w:ascii="Arial" w:hAnsi="Arial" w:cs="Arial"/>
          <w:b/>
          <w:bCs/>
        </w:rPr>
      </w:pPr>
    </w:p>
    <w:p w14:paraId="1CC2FC8A" w14:textId="77777777" w:rsidR="000D2527" w:rsidRDefault="000D2527" w:rsidP="0051272A">
      <w:pPr>
        <w:spacing w:before="120" w:after="240"/>
        <w:rPr>
          <w:rFonts w:ascii="Arial" w:hAnsi="Arial" w:cs="Arial"/>
          <w:b/>
          <w:bCs/>
        </w:rPr>
      </w:pPr>
    </w:p>
    <w:p w14:paraId="788EE2AD" w14:textId="77777777" w:rsidR="000D2527" w:rsidRDefault="000D2527" w:rsidP="0051272A">
      <w:pPr>
        <w:spacing w:before="120" w:after="240"/>
        <w:rPr>
          <w:rFonts w:ascii="Arial" w:hAnsi="Arial" w:cs="Arial"/>
          <w:b/>
          <w:bCs/>
        </w:rPr>
      </w:pPr>
    </w:p>
    <w:p w14:paraId="01399D2F" w14:textId="77777777" w:rsidR="000D2527" w:rsidRDefault="000D2527" w:rsidP="0051272A">
      <w:pPr>
        <w:spacing w:before="120" w:after="240"/>
        <w:rPr>
          <w:rFonts w:ascii="Arial" w:hAnsi="Arial" w:cs="Arial"/>
          <w:b/>
          <w:bCs/>
        </w:rPr>
      </w:pPr>
    </w:p>
    <w:p w14:paraId="7F1ABB40" w14:textId="77777777" w:rsidR="000D2527" w:rsidRDefault="000D2527" w:rsidP="0051272A">
      <w:pPr>
        <w:spacing w:before="120" w:after="240"/>
        <w:rPr>
          <w:rFonts w:ascii="Arial" w:hAnsi="Arial" w:cs="Arial"/>
          <w:b/>
          <w:bCs/>
        </w:rPr>
      </w:pPr>
    </w:p>
    <w:p w14:paraId="57E76783" w14:textId="77777777" w:rsidR="000D2527" w:rsidRDefault="000D2527" w:rsidP="0051272A">
      <w:pPr>
        <w:spacing w:before="120" w:after="240"/>
        <w:rPr>
          <w:rFonts w:ascii="Arial" w:hAnsi="Arial" w:cs="Arial"/>
          <w:b/>
          <w:bCs/>
        </w:rPr>
      </w:pPr>
    </w:p>
    <w:p w14:paraId="7D5136D8" w14:textId="77777777" w:rsidR="000D2527" w:rsidRDefault="000D2527" w:rsidP="0051272A">
      <w:pPr>
        <w:spacing w:before="120" w:after="240"/>
        <w:rPr>
          <w:rFonts w:ascii="Arial" w:hAnsi="Arial" w:cs="Arial"/>
          <w:b/>
          <w:bCs/>
        </w:rPr>
      </w:pPr>
    </w:p>
    <w:p w14:paraId="5A4B4366" w14:textId="77777777" w:rsidR="000D2527" w:rsidRDefault="000D2527" w:rsidP="0051272A">
      <w:pPr>
        <w:spacing w:before="120" w:after="240"/>
        <w:rPr>
          <w:rFonts w:ascii="Arial" w:hAnsi="Arial" w:cs="Arial"/>
          <w:b/>
          <w:bCs/>
        </w:rPr>
      </w:pPr>
    </w:p>
    <w:p w14:paraId="1774902A" w14:textId="77777777" w:rsidR="000D2527" w:rsidRDefault="000D2527" w:rsidP="0051272A">
      <w:pPr>
        <w:spacing w:before="120" w:after="240"/>
        <w:rPr>
          <w:rFonts w:ascii="Arial" w:hAnsi="Arial" w:cs="Arial"/>
          <w:b/>
          <w:bCs/>
        </w:rPr>
      </w:pPr>
    </w:p>
    <w:p w14:paraId="2BA6B353" w14:textId="77777777" w:rsidR="000D2527" w:rsidRDefault="000D2527" w:rsidP="0051272A">
      <w:pPr>
        <w:spacing w:before="120" w:after="240"/>
        <w:rPr>
          <w:rFonts w:ascii="Arial" w:hAnsi="Arial" w:cs="Arial"/>
          <w:b/>
          <w:bCs/>
        </w:rPr>
      </w:pPr>
    </w:p>
    <w:p w14:paraId="62188C51" w14:textId="6DCB4F1B" w:rsidR="0051272A" w:rsidRDefault="0051272A" w:rsidP="0051272A">
      <w:pPr>
        <w:spacing w:before="120" w:after="240"/>
        <w:rPr>
          <w:rFonts w:ascii="Arial" w:hAnsi="Arial" w:cs="Arial"/>
          <w:b/>
          <w:bCs/>
        </w:rPr>
      </w:pPr>
      <w:r>
        <w:rPr>
          <w:rFonts w:ascii="Arial" w:hAnsi="Arial" w:cs="Arial"/>
          <w:b/>
          <w:bCs/>
        </w:rPr>
        <w:lastRenderedPageBreak/>
        <w:t xml:space="preserve">Roadmap: </w:t>
      </w:r>
    </w:p>
    <w:p w14:paraId="646FAAB7" w14:textId="2AF51B0E" w:rsidR="000D2527" w:rsidRDefault="000D2527" w:rsidP="000D2527">
      <w:pPr>
        <w:spacing w:before="120" w:after="240"/>
        <w:jc w:val="center"/>
        <w:rPr>
          <w:rFonts w:ascii="Arial" w:hAnsi="Arial" w:cs="Arial"/>
          <w:b/>
          <w:bCs/>
        </w:rPr>
      </w:pPr>
      <w:r w:rsidRPr="00334E45">
        <w:rPr>
          <w:noProof/>
        </w:rPr>
        <w:drawing>
          <wp:inline distT="0" distB="0" distL="0" distR="0" wp14:anchorId="181BA322" wp14:editId="774E07EB">
            <wp:extent cx="5922010" cy="5875020"/>
            <wp:effectExtent l="0" t="0" r="2540" b="0"/>
            <wp:docPr id="1066459708" name="Picture 1066459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22010" cy="5875020"/>
                    </a:xfrm>
                    <a:prstGeom prst="rect">
                      <a:avLst/>
                    </a:prstGeom>
                    <a:noFill/>
                    <a:ln>
                      <a:noFill/>
                    </a:ln>
                  </pic:spPr>
                </pic:pic>
              </a:graphicData>
            </a:graphic>
          </wp:inline>
        </w:drawing>
      </w:r>
    </w:p>
    <w:p w14:paraId="61FABE10" w14:textId="77777777" w:rsidR="00E2387D" w:rsidRDefault="00E2387D" w:rsidP="00EB09CE">
      <w:pPr>
        <w:spacing w:before="240" w:after="240"/>
        <w:rPr>
          <w:rFonts w:ascii="Arial" w:hAnsi="Arial" w:cs="Arial"/>
          <w:b/>
          <w:bCs/>
          <w:color w:val="005EB8"/>
          <w:sz w:val="32"/>
          <w:szCs w:val="32"/>
          <w:lang w:val="en-US"/>
        </w:rPr>
      </w:pPr>
    </w:p>
    <w:p w14:paraId="02DB3613" w14:textId="77777777" w:rsidR="00E2387D" w:rsidRDefault="00E2387D" w:rsidP="00EB09CE">
      <w:pPr>
        <w:spacing w:before="240" w:after="240"/>
        <w:rPr>
          <w:rFonts w:ascii="Arial" w:hAnsi="Arial" w:cs="Arial"/>
          <w:b/>
          <w:bCs/>
          <w:color w:val="005EB8"/>
          <w:sz w:val="32"/>
          <w:szCs w:val="32"/>
          <w:lang w:val="en-US"/>
        </w:rPr>
      </w:pPr>
    </w:p>
    <w:p w14:paraId="1D6D9DF3" w14:textId="77777777" w:rsidR="00E2387D" w:rsidRDefault="00E2387D" w:rsidP="00EB09CE">
      <w:pPr>
        <w:spacing w:before="240" w:after="240"/>
        <w:rPr>
          <w:rFonts w:ascii="Arial" w:hAnsi="Arial" w:cs="Arial"/>
          <w:b/>
          <w:bCs/>
          <w:color w:val="005EB8"/>
          <w:sz w:val="32"/>
          <w:szCs w:val="32"/>
          <w:lang w:val="en-US"/>
        </w:rPr>
      </w:pPr>
    </w:p>
    <w:p w14:paraId="73DACE2B" w14:textId="77777777" w:rsidR="00E2387D" w:rsidRDefault="00E2387D" w:rsidP="00EB09CE">
      <w:pPr>
        <w:spacing w:before="240" w:after="240"/>
        <w:rPr>
          <w:rFonts w:ascii="Arial" w:hAnsi="Arial" w:cs="Arial"/>
          <w:b/>
          <w:bCs/>
          <w:color w:val="005EB8"/>
          <w:sz w:val="32"/>
          <w:szCs w:val="32"/>
          <w:lang w:val="en-US"/>
        </w:rPr>
      </w:pPr>
    </w:p>
    <w:p w14:paraId="036083F5" w14:textId="77777777" w:rsidR="00E2387D" w:rsidRDefault="00E2387D" w:rsidP="00EB09CE">
      <w:pPr>
        <w:spacing w:before="240" w:after="240"/>
        <w:rPr>
          <w:rFonts w:ascii="Arial" w:hAnsi="Arial" w:cs="Arial"/>
          <w:b/>
          <w:bCs/>
          <w:color w:val="005EB8"/>
          <w:sz w:val="32"/>
          <w:szCs w:val="32"/>
          <w:lang w:val="en-US"/>
        </w:rPr>
      </w:pPr>
    </w:p>
    <w:p w14:paraId="76273F09" w14:textId="77777777" w:rsidR="00E2387D" w:rsidRDefault="00E2387D" w:rsidP="00EB09CE">
      <w:pPr>
        <w:spacing w:before="240" w:after="240"/>
        <w:rPr>
          <w:rFonts w:ascii="Arial" w:hAnsi="Arial" w:cs="Arial"/>
          <w:b/>
          <w:bCs/>
          <w:color w:val="005EB8"/>
          <w:sz w:val="32"/>
          <w:szCs w:val="32"/>
          <w:lang w:val="en-US"/>
        </w:rPr>
      </w:pPr>
    </w:p>
    <w:p w14:paraId="4C55485E" w14:textId="77777777" w:rsidR="00E2387D" w:rsidRDefault="00E2387D" w:rsidP="00EB09CE">
      <w:pPr>
        <w:spacing w:before="240" w:after="240"/>
        <w:rPr>
          <w:rFonts w:ascii="Arial" w:hAnsi="Arial" w:cs="Arial"/>
          <w:b/>
          <w:bCs/>
          <w:color w:val="005EB8"/>
          <w:sz w:val="32"/>
          <w:szCs w:val="32"/>
          <w:lang w:val="en-US"/>
        </w:rPr>
      </w:pPr>
    </w:p>
    <w:p w14:paraId="0F934218" w14:textId="77777777" w:rsidR="00E2387D" w:rsidRDefault="00E2387D" w:rsidP="00EB09CE">
      <w:pPr>
        <w:spacing w:before="240" w:after="240"/>
        <w:rPr>
          <w:rFonts w:ascii="Arial" w:hAnsi="Arial" w:cs="Arial"/>
          <w:b/>
          <w:bCs/>
          <w:color w:val="005EB8"/>
          <w:sz w:val="32"/>
          <w:szCs w:val="32"/>
          <w:lang w:val="en-US"/>
        </w:rPr>
      </w:pPr>
    </w:p>
    <w:p w14:paraId="0ECB595F" w14:textId="77777777" w:rsidR="00E2387D" w:rsidRDefault="00E2387D" w:rsidP="00EB09CE">
      <w:pPr>
        <w:spacing w:before="240" w:after="240"/>
        <w:rPr>
          <w:rFonts w:ascii="Arial" w:hAnsi="Arial" w:cs="Arial"/>
          <w:b/>
          <w:bCs/>
          <w:color w:val="005EB8"/>
          <w:sz w:val="32"/>
          <w:szCs w:val="32"/>
          <w:lang w:val="en-US"/>
        </w:rPr>
      </w:pPr>
    </w:p>
    <w:p w14:paraId="7B228927" w14:textId="77777777" w:rsidR="00E2387D" w:rsidRDefault="00E2387D" w:rsidP="00EB09CE">
      <w:pPr>
        <w:spacing w:before="240" w:after="240"/>
        <w:rPr>
          <w:rFonts w:ascii="Arial" w:hAnsi="Arial" w:cs="Arial"/>
          <w:b/>
          <w:bCs/>
          <w:color w:val="005EB8"/>
          <w:sz w:val="32"/>
          <w:szCs w:val="32"/>
          <w:lang w:val="en-US"/>
        </w:rPr>
      </w:pPr>
    </w:p>
    <w:p w14:paraId="3081D9D8" w14:textId="73D0C269" w:rsidR="00174368" w:rsidRPr="00D869C7" w:rsidRDefault="00174368" w:rsidP="002E4C8C">
      <w:pPr>
        <w:pStyle w:val="HeadingNHS"/>
        <w:numPr>
          <w:ilvl w:val="0"/>
          <w:numId w:val="10"/>
        </w:numPr>
        <w:tabs>
          <w:tab w:val="left" w:pos="360"/>
        </w:tabs>
        <w:ind w:left="426"/>
      </w:pPr>
      <w:bookmarkStart w:id="16" w:name="_Toc155354030"/>
      <w:r>
        <w:t>Goal three</w:t>
      </w:r>
      <w:r w:rsidR="00D869C7">
        <w:t xml:space="preserve">: </w:t>
      </w:r>
      <w:r w:rsidR="008F7D21">
        <w:t>Empower citizens.</w:t>
      </w:r>
      <w:bookmarkEnd w:id="16"/>
    </w:p>
    <w:p w14:paraId="008F00CD" w14:textId="59B5CFC5" w:rsidR="00174368" w:rsidRDefault="00174368" w:rsidP="00EB09CE">
      <w:pPr>
        <w:spacing w:before="120" w:after="120"/>
        <w:rPr>
          <w:rFonts w:ascii="Arial" w:hAnsi="Arial" w:cs="Arial"/>
          <w:b/>
          <w:bCs/>
        </w:rPr>
      </w:pPr>
      <w:r w:rsidRPr="00186FAD">
        <w:rPr>
          <w:rFonts w:ascii="Arial" w:hAnsi="Arial" w:cs="Arial"/>
          <w:b/>
          <w:bCs/>
        </w:rPr>
        <w:t>Our planned outcome</w:t>
      </w:r>
      <w:r>
        <w:rPr>
          <w:rFonts w:ascii="Arial" w:hAnsi="Arial" w:cs="Arial"/>
          <w:b/>
          <w:bCs/>
        </w:rPr>
        <w:t>:</w:t>
      </w:r>
      <w:r w:rsidR="008F7D21">
        <w:rPr>
          <w:rFonts w:ascii="Arial" w:hAnsi="Arial" w:cs="Arial"/>
          <w:b/>
          <w:bCs/>
        </w:rPr>
        <w:t xml:space="preserve"> </w:t>
      </w:r>
    </w:p>
    <w:p w14:paraId="20B2EFC9" w14:textId="5849D998" w:rsidR="00174368" w:rsidRDefault="00A579FA" w:rsidP="00EB09CE">
      <w:pPr>
        <w:spacing w:after="240"/>
        <w:rPr>
          <w:rFonts w:ascii="Arial" w:hAnsi="Arial" w:cs="Arial"/>
        </w:rPr>
      </w:pPr>
      <w:r w:rsidRPr="00A579FA">
        <w:rPr>
          <w:rFonts w:ascii="Arial" w:hAnsi="Arial" w:cs="Arial"/>
          <w:b/>
          <w:bCs/>
          <w:i/>
          <w:iCs/>
        </w:rPr>
        <w:t>Our digital strategy is a core enabler in helping to provide our citizens with a clearer view of their care and support in a way that enables them to actively manage this alongside us.</w:t>
      </w:r>
      <w:r w:rsidRPr="00A579FA">
        <w:rPr>
          <w:rFonts w:ascii="Arial" w:hAnsi="Arial" w:cs="Arial"/>
          <w:i/>
          <w:iCs/>
        </w:rPr>
        <w:t xml:space="preserve"> We will deliver services that are inclusive and provide patient held records and smartphone apps, to empower patients to take an active role in their care.</w:t>
      </w:r>
    </w:p>
    <w:tbl>
      <w:tblPr>
        <w:tblStyle w:val="TableGrid"/>
        <w:tblW w:w="0" w:type="auto"/>
        <w:tblLook w:val="04A0" w:firstRow="1" w:lastRow="0" w:firstColumn="1" w:lastColumn="0" w:noHBand="0" w:noVBand="1"/>
      </w:tblPr>
      <w:tblGrid>
        <w:gridCol w:w="5228"/>
        <w:gridCol w:w="5228"/>
      </w:tblGrid>
      <w:tr w:rsidR="00174368" w14:paraId="67C8E120" w14:textId="77777777" w:rsidTr="00D8039E">
        <w:trPr>
          <w:tblHeader/>
        </w:trPr>
        <w:tc>
          <w:tcPr>
            <w:tcW w:w="5228" w:type="dxa"/>
            <w:shd w:val="clear" w:color="auto" w:fill="005EB8"/>
          </w:tcPr>
          <w:p w14:paraId="0BA5B2D6" w14:textId="77777777" w:rsidR="00174368" w:rsidRPr="001B2E02" w:rsidRDefault="00174368" w:rsidP="0098210D">
            <w:pPr>
              <w:rPr>
                <w:rFonts w:ascii="Arial" w:hAnsi="Arial" w:cs="Arial"/>
                <w:b/>
                <w:bCs/>
                <w:color w:val="FFFFFF" w:themeColor="background1"/>
              </w:rPr>
            </w:pPr>
            <w:r w:rsidRPr="001B2E02">
              <w:rPr>
                <w:rFonts w:ascii="Arial" w:hAnsi="Arial" w:cs="Arial"/>
                <w:b/>
                <w:bCs/>
                <w:color w:val="FFFFFF" w:themeColor="background1"/>
              </w:rPr>
              <w:t xml:space="preserve">What we plan to do: </w:t>
            </w:r>
          </w:p>
        </w:tc>
        <w:tc>
          <w:tcPr>
            <w:tcW w:w="5228" w:type="dxa"/>
            <w:shd w:val="clear" w:color="auto" w:fill="005EB8"/>
          </w:tcPr>
          <w:p w14:paraId="6ECA73C9" w14:textId="77777777" w:rsidR="00174368" w:rsidRPr="001B2E02" w:rsidRDefault="00174368" w:rsidP="0098210D">
            <w:pPr>
              <w:rPr>
                <w:rFonts w:ascii="Arial" w:hAnsi="Arial" w:cs="Arial"/>
                <w:b/>
                <w:bCs/>
                <w:color w:val="FFFFFF" w:themeColor="background1"/>
              </w:rPr>
            </w:pPr>
            <w:r w:rsidRPr="001B2E02">
              <w:rPr>
                <w:rFonts w:ascii="Arial" w:hAnsi="Arial" w:cs="Arial"/>
                <w:b/>
                <w:bCs/>
                <w:color w:val="FFFFFF" w:themeColor="background1"/>
              </w:rPr>
              <w:t xml:space="preserve">What does success look like? </w:t>
            </w:r>
          </w:p>
        </w:tc>
      </w:tr>
      <w:tr w:rsidR="009A4066" w14:paraId="4BF25ED1" w14:textId="77777777" w:rsidTr="001B2E02">
        <w:tc>
          <w:tcPr>
            <w:tcW w:w="5228" w:type="dxa"/>
            <w:shd w:val="clear" w:color="auto" w:fill="F2F2F2" w:themeFill="background1" w:themeFillShade="F2"/>
          </w:tcPr>
          <w:p w14:paraId="0B353B0D" w14:textId="77777777" w:rsidR="009A4066" w:rsidRPr="00B95579" w:rsidRDefault="009A4066" w:rsidP="009A4066">
            <w:pPr>
              <w:spacing w:before="60" w:after="120"/>
              <w:rPr>
                <w:rFonts w:ascii="Arial" w:hAnsi="Arial" w:cs="Arial"/>
                <w:b/>
                <w:bCs/>
                <w:sz w:val="22"/>
                <w:szCs w:val="22"/>
                <w:u w:val="single"/>
              </w:rPr>
            </w:pPr>
            <w:r w:rsidRPr="00B95579">
              <w:rPr>
                <w:rFonts w:ascii="Arial" w:hAnsi="Arial" w:cs="Arial"/>
                <w:b/>
                <w:bCs/>
                <w:sz w:val="22"/>
                <w:szCs w:val="22"/>
                <w:u w:val="single"/>
              </w:rPr>
              <w:t>Patient engagement and access</w:t>
            </w:r>
          </w:p>
          <w:p w14:paraId="14271859" w14:textId="77777777" w:rsidR="00E22703" w:rsidRPr="00E22703" w:rsidRDefault="00E22703" w:rsidP="00E22703">
            <w:pPr>
              <w:rPr>
                <w:rFonts w:ascii="Arial" w:hAnsi="Arial" w:cs="Arial"/>
                <w:sz w:val="22"/>
                <w:szCs w:val="22"/>
              </w:rPr>
            </w:pPr>
            <w:r w:rsidRPr="00E22703">
              <w:rPr>
                <w:rFonts w:ascii="Arial" w:hAnsi="Arial" w:cs="Arial"/>
                <w:sz w:val="22"/>
                <w:szCs w:val="22"/>
              </w:rPr>
              <w:t>Rolling out the Patient Engagement Platform commissioned across the ICS.</w:t>
            </w:r>
          </w:p>
          <w:p w14:paraId="20717340" w14:textId="3ADDD1C5" w:rsidR="00E22703" w:rsidRPr="009A4066" w:rsidRDefault="00E22703" w:rsidP="00E22703">
            <w:pPr>
              <w:spacing w:before="60" w:after="120"/>
              <w:rPr>
                <w:rFonts w:ascii="Arial" w:hAnsi="Arial" w:cs="Arial"/>
              </w:rPr>
            </w:pPr>
            <w:r w:rsidRPr="00E22703">
              <w:rPr>
                <w:rFonts w:ascii="Arial" w:hAnsi="Arial" w:cs="Arial"/>
                <w:sz w:val="22"/>
                <w:szCs w:val="22"/>
              </w:rPr>
              <w:t>Integrating our Patient Engagement Platform with our future EPCMS through the implementation programme.</w:t>
            </w:r>
          </w:p>
        </w:tc>
        <w:tc>
          <w:tcPr>
            <w:tcW w:w="5228" w:type="dxa"/>
            <w:shd w:val="clear" w:color="auto" w:fill="F2F2F2" w:themeFill="background1" w:themeFillShade="F2"/>
          </w:tcPr>
          <w:p w14:paraId="79EEB01E" w14:textId="77777777" w:rsidR="004B1B6E" w:rsidRPr="00D3137D" w:rsidRDefault="004B1B6E" w:rsidP="004C11F4">
            <w:pPr>
              <w:pStyle w:val="ListParagraph"/>
              <w:numPr>
                <w:ilvl w:val="0"/>
                <w:numId w:val="6"/>
              </w:numPr>
              <w:spacing w:line="240" w:lineRule="auto"/>
              <w:ind w:left="323" w:hanging="323"/>
              <w:contextualSpacing w:val="0"/>
              <w:rPr>
                <w:rFonts w:cs="Arial"/>
                <w:szCs w:val="20"/>
              </w:rPr>
            </w:pPr>
            <w:r w:rsidRPr="00D3137D">
              <w:rPr>
                <w:rFonts w:cs="Arial"/>
                <w:szCs w:val="20"/>
              </w:rPr>
              <w:t>Patient Empowerment Platform (PEP) fully implemented and embedded in common practice that will enable patients to proactively manage their own appointments.</w:t>
            </w:r>
          </w:p>
          <w:p w14:paraId="54E7734C" w14:textId="77777777" w:rsidR="004B1B6E" w:rsidRPr="00D3137D" w:rsidRDefault="004B1B6E" w:rsidP="004C11F4">
            <w:pPr>
              <w:pStyle w:val="ListParagraph"/>
              <w:numPr>
                <w:ilvl w:val="0"/>
                <w:numId w:val="6"/>
              </w:numPr>
              <w:spacing w:line="240" w:lineRule="auto"/>
              <w:ind w:left="323" w:hanging="323"/>
              <w:contextualSpacing w:val="0"/>
              <w:rPr>
                <w:rFonts w:cs="Arial"/>
                <w:szCs w:val="20"/>
              </w:rPr>
            </w:pPr>
            <w:r w:rsidRPr="00D3137D">
              <w:rPr>
                <w:rFonts w:cs="Arial"/>
                <w:szCs w:val="20"/>
              </w:rPr>
              <w:t>We will have a well-embedded and robust patient-initiated follow-up (PIFU) scheme that will empower patients to initiate an appointment when they need one.</w:t>
            </w:r>
          </w:p>
          <w:p w14:paraId="4E3F02F3" w14:textId="77777777" w:rsidR="004B1B6E" w:rsidRPr="00D3137D" w:rsidRDefault="004B1B6E" w:rsidP="004C11F4">
            <w:pPr>
              <w:pStyle w:val="ListParagraph"/>
              <w:numPr>
                <w:ilvl w:val="0"/>
                <w:numId w:val="6"/>
              </w:numPr>
              <w:spacing w:line="240" w:lineRule="auto"/>
              <w:ind w:left="323" w:hanging="323"/>
              <w:contextualSpacing w:val="0"/>
              <w:rPr>
                <w:rFonts w:cs="Arial"/>
                <w:szCs w:val="20"/>
              </w:rPr>
            </w:pPr>
            <w:r w:rsidRPr="00D3137D">
              <w:rPr>
                <w:rFonts w:cs="Arial"/>
                <w:szCs w:val="20"/>
              </w:rPr>
              <w:t>We will have a patient self-booking portal that will enable patients to book, cancel and reschedule their appointments safely and securely.</w:t>
            </w:r>
          </w:p>
          <w:p w14:paraId="279E0225" w14:textId="77777777" w:rsidR="004B1B6E" w:rsidRDefault="004B1B6E" w:rsidP="004C11F4">
            <w:pPr>
              <w:pStyle w:val="ListParagraph"/>
              <w:numPr>
                <w:ilvl w:val="0"/>
                <w:numId w:val="6"/>
              </w:numPr>
              <w:spacing w:line="240" w:lineRule="auto"/>
              <w:ind w:left="323" w:hanging="323"/>
              <w:contextualSpacing w:val="0"/>
              <w:rPr>
                <w:rFonts w:cs="Arial"/>
                <w:szCs w:val="20"/>
              </w:rPr>
            </w:pPr>
            <w:r w:rsidRPr="00D3137D">
              <w:rPr>
                <w:rFonts w:cs="Arial"/>
                <w:szCs w:val="20"/>
              </w:rPr>
              <w:t>Patients with chronic conditions will be digitally connected to their clinical teams, enabling two-way communication and monitoring, to ensure deterioration is detected in the early stages.</w:t>
            </w:r>
          </w:p>
          <w:p w14:paraId="3B5F23EF" w14:textId="1891ACC7" w:rsidR="009A4066" w:rsidRPr="004B1B6E" w:rsidRDefault="004B1B6E" w:rsidP="004C11F4">
            <w:pPr>
              <w:pStyle w:val="ListParagraph"/>
              <w:numPr>
                <w:ilvl w:val="0"/>
                <w:numId w:val="6"/>
              </w:numPr>
              <w:spacing w:line="240" w:lineRule="auto"/>
              <w:ind w:left="323" w:hanging="323"/>
              <w:contextualSpacing w:val="0"/>
              <w:rPr>
                <w:rFonts w:cs="Arial"/>
                <w:szCs w:val="20"/>
              </w:rPr>
            </w:pPr>
            <w:r w:rsidRPr="004B1B6E">
              <w:rPr>
                <w:rFonts w:cs="Arial"/>
                <w:szCs w:val="20"/>
              </w:rPr>
              <w:t>We will fully utilise the capabilities of the ORCHA suite.</w:t>
            </w:r>
          </w:p>
        </w:tc>
      </w:tr>
      <w:tr w:rsidR="009A4066" w14:paraId="28000C38" w14:textId="77777777" w:rsidTr="001B2E02">
        <w:tc>
          <w:tcPr>
            <w:tcW w:w="5228" w:type="dxa"/>
            <w:shd w:val="clear" w:color="auto" w:fill="F2F2F2" w:themeFill="background1" w:themeFillShade="F2"/>
          </w:tcPr>
          <w:p w14:paraId="6415AE7F" w14:textId="77777777" w:rsidR="009A4066" w:rsidRPr="00B95579" w:rsidRDefault="009A4066" w:rsidP="009A4066">
            <w:pPr>
              <w:spacing w:before="60" w:after="120"/>
              <w:rPr>
                <w:rFonts w:ascii="Arial" w:hAnsi="Arial" w:cs="Arial"/>
                <w:b/>
                <w:bCs/>
                <w:sz w:val="22"/>
                <w:szCs w:val="22"/>
                <w:u w:val="single"/>
              </w:rPr>
            </w:pPr>
            <w:r w:rsidRPr="00B95579">
              <w:rPr>
                <w:rFonts w:ascii="Arial" w:hAnsi="Arial" w:cs="Arial"/>
                <w:b/>
                <w:bCs/>
                <w:sz w:val="22"/>
                <w:szCs w:val="22"/>
                <w:u w:val="single"/>
              </w:rPr>
              <w:t>Digital inclusion</w:t>
            </w:r>
          </w:p>
          <w:p w14:paraId="42D3451E" w14:textId="732DB9CE" w:rsidR="00F757B2" w:rsidRPr="00F757B2" w:rsidRDefault="00F757B2" w:rsidP="00F757B2">
            <w:pPr>
              <w:rPr>
                <w:rFonts w:ascii="Arial" w:hAnsi="Arial" w:cs="Arial"/>
                <w:sz w:val="22"/>
                <w:szCs w:val="22"/>
              </w:rPr>
            </w:pPr>
            <w:r w:rsidRPr="00F757B2">
              <w:rPr>
                <w:rFonts w:ascii="Arial" w:hAnsi="Arial" w:cs="Arial"/>
                <w:sz w:val="22"/>
                <w:szCs w:val="22"/>
              </w:rPr>
              <w:t>Rolling out more accessible options for patients to access entertainment such as TV during their inpatient stays at the Trust.</w:t>
            </w:r>
          </w:p>
          <w:p w14:paraId="19A5C3A0" w14:textId="77777777" w:rsidR="00F757B2" w:rsidRPr="00F757B2" w:rsidRDefault="00F757B2" w:rsidP="00F757B2">
            <w:pPr>
              <w:spacing w:before="60" w:after="120"/>
              <w:rPr>
                <w:rFonts w:ascii="Arial" w:hAnsi="Arial" w:cs="Arial"/>
                <w:sz w:val="22"/>
                <w:szCs w:val="22"/>
              </w:rPr>
            </w:pPr>
            <w:r w:rsidRPr="00F757B2">
              <w:rPr>
                <w:rFonts w:ascii="Arial" w:hAnsi="Arial" w:cs="Arial"/>
                <w:sz w:val="22"/>
                <w:szCs w:val="22"/>
              </w:rPr>
              <w:t>Rolling out patient education to support patients accessing our digital services.</w:t>
            </w:r>
          </w:p>
          <w:p w14:paraId="2C2C4D58" w14:textId="168B4F19" w:rsidR="00F757B2" w:rsidRPr="009A4066" w:rsidRDefault="00F757B2" w:rsidP="009A4066">
            <w:pPr>
              <w:spacing w:before="60" w:after="120"/>
              <w:rPr>
                <w:rFonts w:ascii="Arial" w:hAnsi="Arial" w:cs="Arial"/>
                <w:b/>
                <w:bCs/>
                <w:sz w:val="22"/>
                <w:szCs w:val="22"/>
              </w:rPr>
            </w:pPr>
          </w:p>
        </w:tc>
        <w:tc>
          <w:tcPr>
            <w:tcW w:w="5228" w:type="dxa"/>
            <w:shd w:val="clear" w:color="auto" w:fill="F2F2F2" w:themeFill="background1" w:themeFillShade="F2"/>
          </w:tcPr>
          <w:p w14:paraId="14150C52" w14:textId="77777777" w:rsidR="00C6562C" w:rsidRPr="00D3137D" w:rsidRDefault="00C6562C" w:rsidP="004C11F4">
            <w:pPr>
              <w:pStyle w:val="ListParagraph"/>
              <w:numPr>
                <w:ilvl w:val="0"/>
                <w:numId w:val="6"/>
              </w:numPr>
              <w:spacing w:line="240" w:lineRule="auto"/>
              <w:ind w:left="323" w:hanging="323"/>
              <w:contextualSpacing w:val="0"/>
              <w:rPr>
                <w:rFonts w:cs="Arial"/>
                <w:szCs w:val="20"/>
              </w:rPr>
            </w:pPr>
            <w:r w:rsidRPr="00D3137D">
              <w:rPr>
                <w:rFonts w:cs="Arial"/>
                <w:szCs w:val="20"/>
              </w:rPr>
              <w:t>We will deliver digital services to suit all literacy and digital inclusion needs.</w:t>
            </w:r>
          </w:p>
          <w:p w14:paraId="06866662" w14:textId="77777777" w:rsidR="00C6562C" w:rsidRPr="00D3137D" w:rsidRDefault="00C6562C" w:rsidP="004C11F4">
            <w:pPr>
              <w:pStyle w:val="ListParagraph"/>
              <w:numPr>
                <w:ilvl w:val="0"/>
                <w:numId w:val="6"/>
              </w:numPr>
              <w:spacing w:line="240" w:lineRule="auto"/>
              <w:ind w:left="323" w:hanging="323"/>
              <w:contextualSpacing w:val="0"/>
              <w:rPr>
                <w:rFonts w:cs="Arial"/>
                <w:szCs w:val="20"/>
              </w:rPr>
            </w:pPr>
            <w:r w:rsidRPr="00D3137D">
              <w:rPr>
                <w:rFonts w:cs="Arial"/>
                <w:szCs w:val="20"/>
              </w:rPr>
              <w:t>Our EPCMs will be supportive of people with disabilities and/or special needs to ensure they are able to do their job.</w:t>
            </w:r>
          </w:p>
          <w:p w14:paraId="6D1260BE" w14:textId="77777777" w:rsidR="00C6562C" w:rsidRPr="00D3137D" w:rsidRDefault="00C6562C" w:rsidP="004C11F4">
            <w:pPr>
              <w:pStyle w:val="ListParagraph"/>
              <w:numPr>
                <w:ilvl w:val="0"/>
                <w:numId w:val="6"/>
              </w:numPr>
              <w:spacing w:line="240" w:lineRule="auto"/>
              <w:ind w:left="323" w:hanging="323"/>
              <w:contextualSpacing w:val="0"/>
              <w:rPr>
                <w:rFonts w:cs="Arial"/>
                <w:szCs w:val="20"/>
              </w:rPr>
            </w:pPr>
            <w:r w:rsidRPr="00D3137D">
              <w:rPr>
                <w:rFonts w:cs="Arial"/>
                <w:szCs w:val="20"/>
              </w:rPr>
              <w:t>We will have alternative processes to ensure no patient is left out because of digital inequalities and patients will always have a choice on how they prefer to interact with clinicians and services (i.e., virtual vs face-to-face).</w:t>
            </w:r>
          </w:p>
          <w:p w14:paraId="5A660881" w14:textId="77777777" w:rsidR="00C6562C" w:rsidRDefault="00C6562C" w:rsidP="004C11F4">
            <w:pPr>
              <w:pStyle w:val="ListParagraph"/>
              <w:numPr>
                <w:ilvl w:val="0"/>
                <w:numId w:val="6"/>
              </w:numPr>
              <w:spacing w:line="240" w:lineRule="auto"/>
              <w:ind w:left="323" w:hanging="323"/>
              <w:contextualSpacing w:val="0"/>
              <w:rPr>
                <w:rFonts w:cs="Arial"/>
                <w:szCs w:val="20"/>
              </w:rPr>
            </w:pPr>
            <w:r w:rsidRPr="00D3137D">
              <w:rPr>
                <w:rFonts w:cs="Arial"/>
                <w:szCs w:val="20"/>
              </w:rPr>
              <w:t>We will monitor communication with patients to ensure we identify gaps where patients are not engaging and/or responding to what they are being sent to ensure no one is left behind</w:t>
            </w:r>
            <w:r>
              <w:rPr>
                <w:rFonts w:cs="Arial"/>
                <w:szCs w:val="20"/>
              </w:rPr>
              <w:t>.</w:t>
            </w:r>
          </w:p>
          <w:p w14:paraId="3AA00581" w14:textId="172DFD95" w:rsidR="009A4066" w:rsidRPr="00C6562C" w:rsidRDefault="00C6562C" w:rsidP="004C11F4">
            <w:pPr>
              <w:pStyle w:val="ListParagraph"/>
              <w:numPr>
                <w:ilvl w:val="0"/>
                <w:numId w:val="6"/>
              </w:numPr>
              <w:spacing w:line="240" w:lineRule="auto"/>
              <w:ind w:left="323" w:hanging="323"/>
              <w:contextualSpacing w:val="0"/>
              <w:rPr>
                <w:rFonts w:cs="Arial"/>
                <w:szCs w:val="20"/>
              </w:rPr>
            </w:pPr>
            <w:r w:rsidRPr="00C6562C">
              <w:rPr>
                <w:rFonts w:cs="Arial"/>
                <w:szCs w:val="20"/>
              </w:rPr>
              <w:t>We will push for increased use of the NHS app, recognising most citizens have access to mobile phones even if they do not have broadband.</w:t>
            </w:r>
          </w:p>
        </w:tc>
      </w:tr>
      <w:tr w:rsidR="009A4066" w14:paraId="76162BFA" w14:textId="77777777" w:rsidTr="001B2E02">
        <w:tc>
          <w:tcPr>
            <w:tcW w:w="5228" w:type="dxa"/>
            <w:shd w:val="clear" w:color="auto" w:fill="F2F2F2" w:themeFill="background1" w:themeFillShade="F2"/>
          </w:tcPr>
          <w:p w14:paraId="6AF4BBC7" w14:textId="77777777" w:rsidR="009A4066" w:rsidRPr="00B95579" w:rsidRDefault="009A4066" w:rsidP="009A4066">
            <w:pPr>
              <w:spacing w:before="60" w:after="120"/>
              <w:rPr>
                <w:rFonts w:ascii="Arial" w:hAnsi="Arial" w:cs="Arial"/>
                <w:b/>
                <w:bCs/>
                <w:sz w:val="22"/>
                <w:szCs w:val="22"/>
                <w:u w:val="single"/>
              </w:rPr>
            </w:pPr>
            <w:r w:rsidRPr="00B95579">
              <w:rPr>
                <w:rFonts w:ascii="Arial" w:hAnsi="Arial" w:cs="Arial"/>
                <w:b/>
                <w:bCs/>
                <w:sz w:val="22"/>
                <w:szCs w:val="22"/>
                <w:u w:val="single"/>
              </w:rPr>
              <w:t>Digital directory of services</w:t>
            </w:r>
          </w:p>
          <w:p w14:paraId="49D4BAFA" w14:textId="77777777" w:rsidR="000C70A8" w:rsidRPr="000C70A8" w:rsidRDefault="000C70A8" w:rsidP="000C70A8">
            <w:pPr>
              <w:rPr>
                <w:rFonts w:ascii="Arial" w:hAnsi="Arial" w:cs="Arial"/>
                <w:sz w:val="22"/>
                <w:szCs w:val="22"/>
              </w:rPr>
            </w:pPr>
            <w:r w:rsidRPr="000C70A8">
              <w:rPr>
                <w:rFonts w:ascii="Arial" w:hAnsi="Arial" w:cs="Arial"/>
                <w:sz w:val="22"/>
                <w:szCs w:val="22"/>
              </w:rPr>
              <w:t>Providing a digital directory of services (sometimes referred to as a "single front door to our services") enabling service sign-posting and patient interaction models.</w:t>
            </w:r>
          </w:p>
          <w:p w14:paraId="24E17878" w14:textId="0115E210" w:rsidR="000C70A8" w:rsidRPr="009A4066" w:rsidRDefault="000C70A8" w:rsidP="000C70A8">
            <w:pPr>
              <w:spacing w:before="60" w:after="120"/>
              <w:rPr>
                <w:rFonts w:ascii="Arial" w:hAnsi="Arial" w:cs="Arial"/>
                <w:b/>
                <w:bCs/>
                <w:sz w:val="22"/>
                <w:szCs w:val="22"/>
              </w:rPr>
            </w:pPr>
            <w:r w:rsidRPr="000C70A8">
              <w:rPr>
                <w:rFonts w:ascii="Arial" w:hAnsi="Arial" w:cs="Arial"/>
                <w:sz w:val="22"/>
                <w:szCs w:val="22"/>
              </w:rPr>
              <w:lastRenderedPageBreak/>
              <w:t>Rolling out self-check-in for patients when they arrive for their outpatient visit.</w:t>
            </w:r>
          </w:p>
        </w:tc>
        <w:tc>
          <w:tcPr>
            <w:tcW w:w="5228" w:type="dxa"/>
            <w:shd w:val="clear" w:color="auto" w:fill="F2F2F2" w:themeFill="background1" w:themeFillShade="F2"/>
          </w:tcPr>
          <w:p w14:paraId="78D748F1" w14:textId="53661D3D" w:rsidR="009A4066" w:rsidRPr="00C6562C" w:rsidRDefault="000C7D6E" w:rsidP="000C7D6E">
            <w:pPr>
              <w:pStyle w:val="ListParagraph"/>
              <w:numPr>
                <w:ilvl w:val="0"/>
                <w:numId w:val="6"/>
              </w:numPr>
              <w:spacing w:line="240" w:lineRule="auto"/>
              <w:ind w:left="323" w:hanging="323"/>
              <w:contextualSpacing w:val="0"/>
              <w:rPr>
                <w:rFonts w:cs="Arial"/>
                <w:szCs w:val="20"/>
              </w:rPr>
            </w:pPr>
            <w:r w:rsidRPr="00D3137D">
              <w:rPr>
                <w:rFonts w:cs="Arial"/>
                <w:szCs w:val="20"/>
              </w:rPr>
              <w:lastRenderedPageBreak/>
              <w:t>We will have a staff and patient facing digital directory of services will span acute, community, primary care, mental health, and social care services, to direct staff and patients to the most appropriate team in the first instance.</w:t>
            </w:r>
          </w:p>
        </w:tc>
      </w:tr>
    </w:tbl>
    <w:p w14:paraId="529E4A6C" w14:textId="77777777" w:rsidR="000D2527" w:rsidRDefault="000D2527" w:rsidP="000D2527">
      <w:pPr>
        <w:rPr>
          <w:lang w:val="en-US"/>
        </w:rPr>
      </w:pPr>
    </w:p>
    <w:p w14:paraId="122E43EA" w14:textId="77777777" w:rsidR="000D2527" w:rsidRDefault="000D2527" w:rsidP="000D2527">
      <w:pPr>
        <w:spacing w:before="120" w:after="240"/>
        <w:rPr>
          <w:rFonts w:ascii="Arial" w:hAnsi="Arial" w:cs="Arial"/>
          <w:b/>
          <w:bCs/>
        </w:rPr>
      </w:pPr>
      <w:r>
        <w:rPr>
          <w:rFonts w:ascii="Arial" w:hAnsi="Arial" w:cs="Arial"/>
          <w:b/>
          <w:bCs/>
        </w:rPr>
        <w:t xml:space="preserve">Roadmap: </w:t>
      </w:r>
    </w:p>
    <w:p w14:paraId="32B405BB" w14:textId="44ECEDF2" w:rsidR="000D2527" w:rsidRDefault="003D324C" w:rsidP="003D324C">
      <w:pPr>
        <w:jc w:val="center"/>
        <w:rPr>
          <w:lang w:val="en-US"/>
        </w:rPr>
      </w:pPr>
      <w:r w:rsidRPr="00515CE2">
        <w:rPr>
          <w:noProof/>
        </w:rPr>
        <w:drawing>
          <wp:inline distT="0" distB="0" distL="0" distR="0" wp14:anchorId="50713734" wp14:editId="225F9B03">
            <wp:extent cx="5922010" cy="3136900"/>
            <wp:effectExtent l="0" t="0" r="2540" b="6350"/>
            <wp:docPr id="331729812" name="Picture 331729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22010" cy="3136900"/>
                    </a:xfrm>
                    <a:prstGeom prst="rect">
                      <a:avLst/>
                    </a:prstGeom>
                    <a:noFill/>
                    <a:ln>
                      <a:noFill/>
                    </a:ln>
                  </pic:spPr>
                </pic:pic>
              </a:graphicData>
            </a:graphic>
          </wp:inline>
        </w:drawing>
      </w:r>
    </w:p>
    <w:p w14:paraId="05F95343" w14:textId="48FBF0F4" w:rsidR="00992F7D" w:rsidRDefault="00992F7D" w:rsidP="003D324C">
      <w:pPr>
        <w:jc w:val="center"/>
        <w:rPr>
          <w:lang w:val="en-US"/>
        </w:rPr>
      </w:pPr>
      <w:r w:rsidRPr="00D3137D">
        <w:rPr>
          <w:noProof/>
        </w:rPr>
        <w:drawing>
          <wp:anchor distT="0" distB="0" distL="114300" distR="114300" simplePos="0" relativeHeight="251658250" behindDoc="0" locked="0" layoutInCell="1" allowOverlap="1" wp14:anchorId="0457A2A7" wp14:editId="3679A723">
            <wp:simplePos x="0" y="0"/>
            <wp:positionH relativeFrom="column">
              <wp:posOffset>368135</wp:posOffset>
            </wp:positionH>
            <wp:positionV relativeFrom="paragraph">
              <wp:posOffset>34851</wp:posOffset>
            </wp:positionV>
            <wp:extent cx="1176655" cy="426720"/>
            <wp:effectExtent l="0" t="0" r="4445" b="0"/>
            <wp:wrapSquare wrapText="bothSides"/>
            <wp:docPr id="436251913" name="Picture 436251913" descr="A blue and black rectangle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251913" name="Picture 436251913" descr="A blue and black rectangle with white text&#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76655" cy="426720"/>
                    </a:xfrm>
                    <a:prstGeom prst="rect">
                      <a:avLst/>
                    </a:prstGeom>
                    <a:noFill/>
                  </pic:spPr>
                </pic:pic>
              </a:graphicData>
            </a:graphic>
            <wp14:sizeRelH relativeFrom="page">
              <wp14:pctWidth>0</wp14:pctWidth>
            </wp14:sizeRelH>
            <wp14:sizeRelV relativeFrom="page">
              <wp14:pctHeight>0</wp14:pctHeight>
            </wp14:sizeRelV>
          </wp:anchor>
        </w:drawing>
      </w:r>
    </w:p>
    <w:p w14:paraId="7C010F48" w14:textId="77777777" w:rsidR="000D2527" w:rsidRDefault="000D2527" w:rsidP="000D2527">
      <w:pPr>
        <w:rPr>
          <w:lang w:val="en-US"/>
        </w:rPr>
      </w:pPr>
    </w:p>
    <w:p w14:paraId="4D194CD5" w14:textId="77777777" w:rsidR="000D2527" w:rsidRDefault="000D2527" w:rsidP="000D2527">
      <w:pPr>
        <w:rPr>
          <w:lang w:val="en-US"/>
        </w:rPr>
      </w:pPr>
    </w:p>
    <w:p w14:paraId="53CF45A0" w14:textId="77777777" w:rsidR="00201AED" w:rsidRDefault="00201AED" w:rsidP="000D2527">
      <w:pPr>
        <w:rPr>
          <w:lang w:val="en-US"/>
        </w:rPr>
      </w:pPr>
    </w:p>
    <w:p w14:paraId="3EA69CFD" w14:textId="77777777" w:rsidR="00201AED" w:rsidRDefault="00201AED" w:rsidP="000D2527">
      <w:pPr>
        <w:rPr>
          <w:lang w:val="en-US"/>
        </w:rPr>
      </w:pPr>
    </w:p>
    <w:p w14:paraId="19ABBFE5" w14:textId="77777777" w:rsidR="00201AED" w:rsidRDefault="00201AED" w:rsidP="000D2527">
      <w:pPr>
        <w:rPr>
          <w:lang w:val="en-US"/>
        </w:rPr>
      </w:pPr>
    </w:p>
    <w:p w14:paraId="69A668B0" w14:textId="77777777" w:rsidR="00201AED" w:rsidRDefault="00201AED" w:rsidP="000D2527">
      <w:pPr>
        <w:rPr>
          <w:lang w:val="en-US"/>
        </w:rPr>
      </w:pPr>
    </w:p>
    <w:p w14:paraId="3657C707" w14:textId="77777777" w:rsidR="00201AED" w:rsidRDefault="00201AED" w:rsidP="000D2527">
      <w:pPr>
        <w:rPr>
          <w:lang w:val="en-US"/>
        </w:rPr>
      </w:pPr>
    </w:p>
    <w:p w14:paraId="70591753" w14:textId="77777777" w:rsidR="00201AED" w:rsidRDefault="00201AED" w:rsidP="000D2527">
      <w:pPr>
        <w:rPr>
          <w:lang w:val="en-US"/>
        </w:rPr>
      </w:pPr>
    </w:p>
    <w:p w14:paraId="5C11D465" w14:textId="77777777" w:rsidR="00201AED" w:rsidRDefault="00201AED" w:rsidP="000D2527">
      <w:pPr>
        <w:rPr>
          <w:lang w:val="en-US"/>
        </w:rPr>
      </w:pPr>
    </w:p>
    <w:p w14:paraId="3C98C32C" w14:textId="77777777" w:rsidR="00201AED" w:rsidRDefault="00201AED" w:rsidP="000D2527">
      <w:pPr>
        <w:rPr>
          <w:lang w:val="en-US"/>
        </w:rPr>
      </w:pPr>
    </w:p>
    <w:p w14:paraId="2BA00733" w14:textId="77777777" w:rsidR="00201AED" w:rsidRDefault="00201AED" w:rsidP="000D2527">
      <w:pPr>
        <w:rPr>
          <w:lang w:val="en-US"/>
        </w:rPr>
      </w:pPr>
    </w:p>
    <w:p w14:paraId="17487868" w14:textId="77777777" w:rsidR="00201AED" w:rsidRDefault="00201AED" w:rsidP="000D2527">
      <w:pPr>
        <w:rPr>
          <w:lang w:val="en-US"/>
        </w:rPr>
      </w:pPr>
    </w:p>
    <w:p w14:paraId="78C8461A" w14:textId="77777777" w:rsidR="00201AED" w:rsidRDefault="00201AED" w:rsidP="000D2527">
      <w:pPr>
        <w:rPr>
          <w:lang w:val="en-US"/>
        </w:rPr>
      </w:pPr>
    </w:p>
    <w:p w14:paraId="5AB895B5" w14:textId="77777777" w:rsidR="00201AED" w:rsidRDefault="00201AED" w:rsidP="000D2527">
      <w:pPr>
        <w:rPr>
          <w:lang w:val="en-US"/>
        </w:rPr>
      </w:pPr>
    </w:p>
    <w:p w14:paraId="141424D1" w14:textId="77777777" w:rsidR="00201AED" w:rsidRDefault="00201AED" w:rsidP="000D2527">
      <w:pPr>
        <w:rPr>
          <w:lang w:val="en-US"/>
        </w:rPr>
      </w:pPr>
    </w:p>
    <w:p w14:paraId="00E619F9" w14:textId="77777777" w:rsidR="00201AED" w:rsidRDefault="00201AED" w:rsidP="000D2527">
      <w:pPr>
        <w:rPr>
          <w:lang w:val="en-US"/>
        </w:rPr>
      </w:pPr>
    </w:p>
    <w:p w14:paraId="2622CC88" w14:textId="77777777" w:rsidR="00201AED" w:rsidRDefault="00201AED" w:rsidP="000D2527">
      <w:pPr>
        <w:rPr>
          <w:lang w:val="en-US"/>
        </w:rPr>
      </w:pPr>
    </w:p>
    <w:p w14:paraId="390B8251" w14:textId="77777777" w:rsidR="00201AED" w:rsidRDefault="00201AED" w:rsidP="000D2527">
      <w:pPr>
        <w:rPr>
          <w:lang w:val="en-US"/>
        </w:rPr>
      </w:pPr>
    </w:p>
    <w:p w14:paraId="6E2DDF52" w14:textId="77777777" w:rsidR="00201AED" w:rsidRDefault="00201AED" w:rsidP="000D2527">
      <w:pPr>
        <w:rPr>
          <w:lang w:val="en-US"/>
        </w:rPr>
      </w:pPr>
    </w:p>
    <w:p w14:paraId="74A040DD" w14:textId="77777777" w:rsidR="00201AED" w:rsidRDefault="00201AED" w:rsidP="000D2527">
      <w:pPr>
        <w:rPr>
          <w:lang w:val="en-US"/>
        </w:rPr>
      </w:pPr>
    </w:p>
    <w:p w14:paraId="71BA91EF" w14:textId="77777777" w:rsidR="00201AED" w:rsidRDefault="00201AED" w:rsidP="000D2527">
      <w:pPr>
        <w:rPr>
          <w:lang w:val="en-US"/>
        </w:rPr>
      </w:pPr>
    </w:p>
    <w:p w14:paraId="70D495AC" w14:textId="77777777" w:rsidR="00201AED" w:rsidRDefault="00201AED" w:rsidP="000D2527">
      <w:pPr>
        <w:rPr>
          <w:lang w:val="en-US"/>
        </w:rPr>
      </w:pPr>
    </w:p>
    <w:p w14:paraId="6A9CDE83" w14:textId="77777777" w:rsidR="00201AED" w:rsidRDefault="00201AED" w:rsidP="000D2527">
      <w:pPr>
        <w:rPr>
          <w:lang w:val="en-US"/>
        </w:rPr>
      </w:pPr>
    </w:p>
    <w:p w14:paraId="717850E5" w14:textId="77777777" w:rsidR="00201AED" w:rsidRDefault="00201AED" w:rsidP="000D2527">
      <w:pPr>
        <w:rPr>
          <w:lang w:val="en-US"/>
        </w:rPr>
      </w:pPr>
    </w:p>
    <w:p w14:paraId="199D2B1A" w14:textId="77777777" w:rsidR="00201AED" w:rsidRDefault="00201AED" w:rsidP="000D2527">
      <w:pPr>
        <w:rPr>
          <w:lang w:val="en-US"/>
        </w:rPr>
      </w:pPr>
    </w:p>
    <w:p w14:paraId="10A212F8" w14:textId="030C83F0" w:rsidR="00EC054D" w:rsidRPr="000D2527" w:rsidRDefault="00EC054D" w:rsidP="000D2527">
      <w:pPr>
        <w:pStyle w:val="HeadingNHS"/>
        <w:numPr>
          <w:ilvl w:val="0"/>
          <w:numId w:val="10"/>
        </w:numPr>
      </w:pPr>
      <w:bookmarkStart w:id="17" w:name="_Toc155354031"/>
      <w:r w:rsidRPr="000D2527">
        <w:lastRenderedPageBreak/>
        <w:t xml:space="preserve">Goal </w:t>
      </w:r>
      <w:r w:rsidR="00AF3E34" w:rsidRPr="000D2527">
        <w:t>four</w:t>
      </w:r>
      <w:r w:rsidRPr="000D2527">
        <w:t xml:space="preserve">: </w:t>
      </w:r>
      <w:r w:rsidR="00AF3E34" w:rsidRPr="000D2527">
        <w:t>Healthy population</w:t>
      </w:r>
      <w:bookmarkEnd w:id="17"/>
    </w:p>
    <w:p w14:paraId="34BE67CC" w14:textId="77777777" w:rsidR="00EC054D" w:rsidRDefault="00EC054D" w:rsidP="00EC054D">
      <w:pPr>
        <w:spacing w:before="120" w:after="120"/>
        <w:rPr>
          <w:rFonts w:ascii="Arial" w:hAnsi="Arial" w:cs="Arial"/>
          <w:b/>
          <w:bCs/>
        </w:rPr>
      </w:pPr>
      <w:r w:rsidRPr="00186FAD">
        <w:rPr>
          <w:rFonts w:ascii="Arial" w:hAnsi="Arial" w:cs="Arial"/>
          <w:b/>
          <w:bCs/>
        </w:rPr>
        <w:t>Our planned outcome</w:t>
      </w:r>
      <w:r>
        <w:rPr>
          <w:rFonts w:ascii="Arial" w:hAnsi="Arial" w:cs="Arial"/>
          <w:b/>
          <w:bCs/>
        </w:rPr>
        <w:t xml:space="preserve">: </w:t>
      </w:r>
    </w:p>
    <w:p w14:paraId="226E3FC8" w14:textId="77777777" w:rsidR="001F4394" w:rsidRPr="001F4394" w:rsidRDefault="001F4394" w:rsidP="001F4394">
      <w:pPr>
        <w:spacing w:after="240"/>
        <w:rPr>
          <w:rFonts w:ascii="Arial" w:hAnsi="Arial" w:cs="Arial"/>
          <w:i/>
          <w:iCs/>
        </w:rPr>
      </w:pPr>
      <w:r w:rsidRPr="001F4394">
        <w:rPr>
          <w:rFonts w:ascii="Arial" w:hAnsi="Arial" w:cs="Arial"/>
          <w:b/>
          <w:bCs/>
          <w:i/>
          <w:iCs/>
        </w:rPr>
        <w:t xml:space="preserve">We recognise the power of data and insight in more proactively supporting patients and improving patient flow. </w:t>
      </w:r>
      <w:r w:rsidRPr="001F4394">
        <w:rPr>
          <w:rFonts w:ascii="Arial" w:hAnsi="Arial" w:cs="Arial"/>
          <w:i/>
          <w:iCs/>
        </w:rPr>
        <w:t>We will use data to design and deliver improvements to ICS-led population health and wellbeing, making the best use of collective resources. Insights from data will be used to improve outcomes and address health inequalities.</w:t>
      </w:r>
    </w:p>
    <w:tbl>
      <w:tblPr>
        <w:tblStyle w:val="TableGrid"/>
        <w:tblW w:w="0" w:type="auto"/>
        <w:tblLook w:val="04A0" w:firstRow="1" w:lastRow="0" w:firstColumn="1" w:lastColumn="0" w:noHBand="0" w:noVBand="1"/>
      </w:tblPr>
      <w:tblGrid>
        <w:gridCol w:w="5228"/>
        <w:gridCol w:w="5228"/>
      </w:tblGrid>
      <w:tr w:rsidR="00EC054D" w14:paraId="4A952100" w14:textId="77777777" w:rsidTr="0098210D">
        <w:trPr>
          <w:tblHeader/>
        </w:trPr>
        <w:tc>
          <w:tcPr>
            <w:tcW w:w="5228" w:type="dxa"/>
            <w:shd w:val="clear" w:color="auto" w:fill="005EB8"/>
          </w:tcPr>
          <w:p w14:paraId="3C8BE62E" w14:textId="77777777" w:rsidR="00EC054D" w:rsidRPr="001B2E02" w:rsidRDefault="00EC054D" w:rsidP="0098210D">
            <w:pPr>
              <w:rPr>
                <w:rFonts w:ascii="Arial" w:hAnsi="Arial" w:cs="Arial"/>
                <w:b/>
                <w:bCs/>
                <w:color w:val="FFFFFF" w:themeColor="background1"/>
              </w:rPr>
            </w:pPr>
            <w:r w:rsidRPr="001B2E02">
              <w:rPr>
                <w:rFonts w:ascii="Arial" w:hAnsi="Arial" w:cs="Arial"/>
                <w:b/>
                <w:bCs/>
                <w:color w:val="FFFFFF" w:themeColor="background1"/>
              </w:rPr>
              <w:t xml:space="preserve">What we plan to do: </w:t>
            </w:r>
          </w:p>
        </w:tc>
        <w:tc>
          <w:tcPr>
            <w:tcW w:w="5228" w:type="dxa"/>
            <w:shd w:val="clear" w:color="auto" w:fill="005EB8"/>
          </w:tcPr>
          <w:p w14:paraId="5E0A420F" w14:textId="77777777" w:rsidR="00EC054D" w:rsidRPr="001B2E02" w:rsidRDefault="00EC054D" w:rsidP="0098210D">
            <w:pPr>
              <w:rPr>
                <w:rFonts w:ascii="Arial" w:hAnsi="Arial" w:cs="Arial"/>
                <w:b/>
                <w:bCs/>
                <w:color w:val="FFFFFF" w:themeColor="background1"/>
              </w:rPr>
            </w:pPr>
            <w:r w:rsidRPr="001B2E02">
              <w:rPr>
                <w:rFonts w:ascii="Arial" w:hAnsi="Arial" w:cs="Arial"/>
                <w:b/>
                <w:bCs/>
                <w:color w:val="FFFFFF" w:themeColor="background1"/>
              </w:rPr>
              <w:t xml:space="preserve">What does success look like? </w:t>
            </w:r>
          </w:p>
        </w:tc>
      </w:tr>
      <w:tr w:rsidR="007C38FC" w14:paraId="116B898D" w14:textId="77777777" w:rsidTr="0098210D">
        <w:tc>
          <w:tcPr>
            <w:tcW w:w="5228" w:type="dxa"/>
            <w:shd w:val="clear" w:color="auto" w:fill="F2F2F2" w:themeFill="background1" w:themeFillShade="F2"/>
          </w:tcPr>
          <w:p w14:paraId="0E1306F1" w14:textId="77777777" w:rsidR="007C38FC" w:rsidRPr="007132AE" w:rsidRDefault="007C38FC" w:rsidP="007C38FC">
            <w:pPr>
              <w:spacing w:before="60" w:after="120"/>
              <w:rPr>
                <w:rFonts w:ascii="Arial" w:hAnsi="Arial" w:cs="Arial"/>
                <w:b/>
                <w:bCs/>
                <w:sz w:val="22"/>
                <w:szCs w:val="22"/>
                <w:u w:val="single"/>
              </w:rPr>
            </w:pPr>
            <w:r w:rsidRPr="007132AE">
              <w:rPr>
                <w:rFonts w:ascii="Arial" w:hAnsi="Arial" w:cs="Arial"/>
                <w:b/>
                <w:bCs/>
                <w:sz w:val="22"/>
                <w:szCs w:val="22"/>
                <w:u w:val="single"/>
              </w:rPr>
              <w:t>Analytics and reporting</w:t>
            </w:r>
          </w:p>
          <w:p w14:paraId="4D1B6AE4" w14:textId="77777777" w:rsidR="007C38FC" w:rsidRPr="00CF478C" w:rsidRDefault="00B95579" w:rsidP="007E3D21">
            <w:pPr>
              <w:spacing w:before="60" w:after="60"/>
              <w:rPr>
                <w:rFonts w:ascii="Arial" w:hAnsi="Arial" w:cs="Arial"/>
                <w:b/>
                <w:bCs/>
                <w:sz w:val="22"/>
                <w:szCs w:val="22"/>
              </w:rPr>
            </w:pPr>
            <w:r w:rsidRPr="00CF478C">
              <w:rPr>
                <w:rFonts w:ascii="Arial" w:hAnsi="Arial" w:cs="Arial"/>
                <w:b/>
                <w:bCs/>
                <w:sz w:val="22"/>
                <w:szCs w:val="22"/>
              </w:rPr>
              <w:t>Data analytics enablement (CIPHA) - Single Source of the Truth</w:t>
            </w:r>
          </w:p>
          <w:p w14:paraId="3BF92A0A" w14:textId="77777777" w:rsidR="003B2B04" w:rsidRPr="003B2B04" w:rsidRDefault="003B2B04" w:rsidP="003B2B04">
            <w:pPr>
              <w:rPr>
                <w:rFonts w:ascii="Arial" w:hAnsi="Arial" w:cs="Arial"/>
                <w:sz w:val="22"/>
                <w:szCs w:val="22"/>
              </w:rPr>
            </w:pPr>
            <w:r w:rsidRPr="003B2B04">
              <w:rPr>
                <w:rFonts w:ascii="Arial" w:hAnsi="Arial" w:cs="Arial"/>
                <w:sz w:val="22"/>
                <w:szCs w:val="22"/>
              </w:rPr>
              <w:t>Implementing our EPCMS to ensure we have one single source of truth for patient records.</w:t>
            </w:r>
          </w:p>
          <w:p w14:paraId="60CE969A" w14:textId="77777777" w:rsidR="003B2B04" w:rsidRPr="003B2B04" w:rsidRDefault="003B2B04" w:rsidP="003B2B04">
            <w:pPr>
              <w:rPr>
                <w:rFonts w:ascii="Arial" w:hAnsi="Arial" w:cs="Arial"/>
                <w:sz w:val="22"/>
                <w:szCs w:val="22"/>
              </w:rPr>
            </w:pPr>
            <w:r w:rsidRPr="003B2B04">
              <w:rPr>
                <w:rFonts w:ascii="Arial" w:hAnsi="Arial" w:cs="Arial"/>
                <w:sz w:val="22"/>
                <w:szCs w:val="22"/>
              </w:rPr>
              <w:t>Making better use of the tools available to us, such as CIPHA.</w:t>
            </w:r>
          </w:p>
          <w:p w14:paraId="56E3D67E" w14:textId="70746B08" w:rsidR="00B95579" w:rsidRDefault="003B2B04" w:rsidP="003B2B04">
            <w:pPr>
              <w:rPr>
                <w:rFonts w:ascii="Arial" w:hAnsi="Arial" w:cs="Arial"/>
                <w:sz w:val="22"/>
                <w:szCs w:val="22"/>
              </w:rPr>
            </w:pPr>
            <w:r w:rsidRPr="003B2B04">
              <w:rPr>
                <w:rFonts w:ascii="Arial" w:hAnsi="Arial" w:cs="Arial"/>
                <w:sz w:val="22"/>
                <w:szCs w:val="22"/>
              </w:rPr>
              <w:t>Implementing a data warehouse solution that links to all our systems.</w:t>
            </w:r>
          </w:p>
          <w:p w14:paraId="6F4EF332" w14:textId="77777777" w:rsidR="00FF71ED" w:rsidRPr="003B2B04" w:rsidRDefault="00FF71ED" w:rsidP="003B2B04">
            <w:pPr>
              <w:rPr>
                <w:rFonts w:ascii="Arial" w:hAnsi="Arial" w:cs="Arial"/>
                <w:sz w:val="22"/>
                <w:szCs w:val="22"/>
              </w:rPr>
            </w:pPr>
          </w:p>
          <w:p w14:paraId="6A2416D8" w14:textId="3B391AB9" w:rsidR="00B95579" w:rsidRPr="00CF478C" w:rsidRDefault="00FF71ED" w:rsidP="007E3D21">
            <w:pPr>
              <w:spacing w:before="60" w:after="60"/>
              <w:rPr>
                <w:rFonts w:ascii="Arial" w:hAnsi="Arial" w:cs="Arial"/>
                <w:sz w:val="22"/>
                <w:szCs w:val="22"/>
              </w:rPr>
            </w:pPr>
            <w:r w:rsidRPr="00CF478C">
              <w:rPr>
                <w:rFonts w:ascii="Arial" w:hAnsi="Arial" w:cs="Arial"/>
                <w:b/>
                <w:bCs/>
                <w:sz w:val="22"/>
                <w:szCs w:val="22"/>
              </w:rPr>
              <w:t>Early intervention</w:t>
            </w:r>
          </w:p>
          <w:p w14:paraId="7B2F6FC2" w14:textId="77777777" w:rsidR="003B2B04" w:rsidRDefault="003B5FAB" w:rsidP="007C38FC">
            <w:pPr>
              <w:spacing w:before="60" w:after="120"/>
              <w:rPr>
                <w:rFonts w:ascii="Arial" w:hAnsi="Arial" w:cs="Arial"/>
                <w:sz w:val="22"/>
                <w:szCs w:val="22"/>
              </w:rPr>
            </w:pPr>
            <w:r w:rsidRPr="003B5FAB">
              <w:rPr>
                <w:rFonts w:ascii="Arial" w:hAnsi="Arial" w:cs="Arial"/>
                <w:sz w:val="22"/>
                <w:szCs w:val="22"/>
              </w:rPr>
              <w:t>Building reporting tools and capabilities within our data warehouse and EPCMS to facilitate early intervention for our patients, with key dispositions such as sepsis.</w:t>
            </w:r>
          </w:p>
          <w:p w14:paraId="492A95A6" w14:textId="77777777" w:rsidR="007E3D21" w:rsidRDefault="007E3D21" w:rsidP="007C38FC">
            <w:pPr>
              <w:spacing w:before="60" w:after="120"/>
              <w:rPr>
                <w:rFonts w:ascii="Arial" w:hAnsi="Arial" w:cs="Arial"/>
                <w:sz w:val="22"/>
                <w:szCs w:val="22"/>
              </w:rPr>
            </w:pPr>
          </w:p>
          <w:p w14:paraId="1EECCAF4" w14:textId="77777777" w:rsidR="003B5FAB" w:rsidRPr="00CF478C" w:rsidRDefault="007E3D21" w:rsidP="00CF478C">
            <w:pPr>
              <w:spacing w:before="60" w:after="60"/>
              <w:rPr>
                <w:rFonts w:ascii="Arial" w:hAnsi="Arial" w:cs="Arial"/>
                <w:b/>
                <w:bCs/>
                <w:sz w:val="22"/>
                <w:szCs w:val="22"/>
              </w:rPr>
            </w:pPr>
            <w:r w:rsidRPr="00CF478C">
              <w:rPr>
                <w:rFonts w:ascii="Arial" w:hAnsi="Arial" w:cs="Arial"/>
                <w:b/>
                <w:bCs/>
                <w:sz w:val="22"/>
                <w:szCs w:val="22"/>
              </w:rPr>
              <w:t>Risk stratification</w:t>
            </w:r>
          </w:p>
          <w:p w14:paraId="65AC0869" w14:textId="77777777" w:rsidR="007E3D21" w:rsidRDefault="00CF478C" w:rsidP="00CF478C">
            <w:pPr>
              <w:spacing w:before="60" w:after="60"/>
              <w:rPr>
                <w:rFonts w:ascii="Arial" w:hAnsi="Arial" w:cs="Arial"/>
                <w:sz w:val="22"/>
                <w:szCs w:val="22"/>
              </w:rPr>
            </w:pPr>
            <w:r w:rsidRPr="00CF478C">
              <w:rPr>
                <w:rFonts w:ascii="Arial" w:hAnsi="Arial" w:cs="Arial"/>
                <w:sz w:val="22"/>
                <w:szCs w:val="22"/>
              </w:rPr>
              <w:t>Building reporting tools that allow us to analyse data from both our organisation and the ICS to stratify our patients into different risk categories to help with proactive care initiatives.</w:t>
            </w:r>
          </w:p>
          <w:p w14:paraId="059AE573" w14:textId="77777777" w:rsidR="00CF478C" w:rsidRDefault="00CF478C" w:rsidP="00CF478C">
            <w:pPr>
              <w:spacing w:before="60" w:after="60"/>
              <w:rPr>
                <w:rFonts w:ascii="Arial" w:hAnsi="Arial" w:cs="Arial"/>
                <w:sz w:val="22"/>
                <w:szCs w:val="22"/>
              </w:rPr>
            </w:pPr>
          </w:p>
          <w:p w14:paraId="01F0E2DB" w14:textId="77777777" w:rsidR="00CF478C" w:rsidRDefault="00184780" w:rsidP="00184780">
            <w:pPr>
              <w:spacing w:before="60" w:after="60"/>
              <w:rPr>
                <w:rFonts w:ascii="Arial" w:hAnsi="Arial" w:cs="Arial"/>
                <w:b/>
                <w:bCs/>
                <w:sz w:val="22"/>
                <w:szCs w:val="22"/>
              </w:rPr>
            </w:pPr>
            <w:r w:rsidRPr="00184780">
              <w:rPr>
                <w:rFonts w:ascii="Arial" w:hAnsi="Arial" w:cs="Arial"/>
                <w:b/>
                <w:bCs/>
                <w:sz w:val="22"/>
                <w:szCs w:val="22"/>
              </w:rPr>
              <w:t>Business intelligence</w:t>
            </w:r>
          </w:p>
          <w:p w14:paraId="130374A5" w14:textId="50159B3D" w:rsidR="000D0275" w:rsidRPr="000D0275" w:rsidRDefault="000D0275" w:rsidP="000D0275">
            <w:pPr>
              <w:spacing w:after="160" w:line="259" w:lineRule="auto"/>
              <w:rPr>
                <w:rFonts w:ascii="Arial" w:hAnsi="Arial" w:cs="Arial"/>
                <w:sz w:val="22"/>
                <w:szCs w:val="22"/>
              </w:rPr>
            </w:pPr>
            <w:r w:rsidRPr="000D0275">
              <w:rPr>
                <w:rFonts w:ascii="Arial" w:hAnsi="Arial" w:cs="Arial"/>
                <w:sz w:val="22"/>
                <w:szCs w:val="22"/>
              </w:rPr>
              <w:t xml:space="preserve">Using system-wide data-driven decision-making in clinical and non-clinical areas to improve our ability to build and define key performance indicators (KPIs) and refine what we are measuring and when. </w:t>
            </w:r>
          </w:p>
          <w:p w14:paraId="7BB3C126" w14:textId="5A149FE1" w:rsidR="000D0275" w:rsidRPr="000D0275" w:rsidRDefault="000D0275" w:rsidP="000D0275">
            <w:pPr>
              <w:tabs>
                <w:tab w:val="left" w:pos="1646"/>
              </w:tabs>
              <w:spacing w:before="60" w:after="60"/>
              <w:rPr>
                <w:rFonts w:ascii="Arial" w:hAnsi="Arial" w:cs="Arial"/>
                <w:sz w:val="22"/>
                <w:szCs w:val="22"/>
              </w:rPr>
            </w:pPr>
            <w:r w:rsidRPr="000D0275">
              <w:rPr>
                <w:rFonts w:ascii="Arial" w:hAnsi="Arial" w:cs="Arial"/>
                <w:sz w:val="22"/>
                <w:szCs w:val="22"/>
              </w:rPr>
              <w:t>Identifying improvements in clinical pathways based on analysis of performance and outcomes.</w:t>
            </w:r>
          </w:p>
        </w:tc>
        <w:tc>
          <w:tcPr>
            <w:tcW w:w="5228" w:type="dxa"/>
            <w:shd w:val="clear" w:color="auto" w:fill="F2F2F2" w:themeFill="background1" w:themeFillShade="F2"/>
          </w:tcPr>
          <w:p w14:paraId="600062A8" w14:textId="77777777" w:rsidR="00EB7DC8" w:rsidRPr="00EB7DC8" w:rsidRDefault="00EB7DC8" w:rsidP="0077590D">
            <w:pPr>
              <w:pStyle w:val="ListParagraph"/>
              <w:numPr>
                <w:ilvl w:val="0"/>
                <w:numId w:val="6"/>
              </w:numPr>
              <w:spacing w:line="240" w:lineRule="auto"/>
              <w:ind w:left="323" w:hanging="323"/>
              <w:contextualSpacing w:val="0"/>
              <w:rPr>
                <w:rFonts w:cs="Arial"/>
                <w:szCs w:val="20"/>
              </w:rPr>
            </w:pPr>
            <w:r w:rsidRPr="00EB7DC8">
              <w:rPr>
                <w:rFonts w:cs="Arial"/>
                <w:szCs w:val="20"/>
              </w:rPr>
              <w:t>By March 2025, we will transfer core health and care information between providers for direct care, population health management, care planning and research, through a single health and care data architecture.</w:t>
            </w:r>
          </w:p>
          <w:p w14:paraId="09D5A4C5" w14:textId="77777777" w:rsidR="00EB7DC8" w:rsidRPr="00EB7DC8" w:rsidRDefault="00EB7DC8" w:rsidP="0077590D">
            <w:pPr>
              <w:pStyle w:val="ListParagraph"/>
              <w:numPr>
                <w:ilvl w:val="0"/>
                <w:numId w:val="6"/>
              </w:numPr>
              <w:spacing w:line="240" w:lineRule="auto"/>
              <w:ind w:left="323" w:hanging="323"/>
              <w:contextualSpacing w:val="0"/>
              <w:rPr>
                <w:rFonts w:cs="Arial"/>
                <w:szCs w:val="20"/>
              </w:rPr>
            </w:pPr>
            <w:r w:rsidRPr="00EB7DC8">
              <w:rPr>
                <w:rFonts w:cs="Arial"/>
                <w:szCs w:val="20"/>
              </w:rPr>
              <w:t>We will not rely on manual reporting processes.</w:t>
            </w:r>
          </w:p>
          <w:p w14:paraId="641ED5F5" w14:textId="77777777" w:rsidR="00EB7DC8" w:rsidRPr="00EB7DC8" w:rsidRDefault="00EB7DC8" w:rsidP="0077590D">
            <w:pPr>
              <w:pStyle w:val="ListParagraph"/>
              <w:numPr>
                <w:ilvl w:val="0"/>
                <w:numId w:val="6"/>
              </w:numPr>
              <w:spacing w:line="240" w:lineRule="auto"/>
              <w:ind w:left="323" w:hanging="323"/>
              <w:contextualSpacing w:val="0"/>
              <w:rPr>
                <w:rFonts w:cs="Arial"/>
                <w:szCs w:val="20"/>
              </w:rPr>
            </w:pPr>
            <w:r w:rsidRPr="00EB7DC8">
              <w:rPr>
                <w:rFonts w:cs="Arial"/>
                <w:szCs w:val="20"/>
              </w:rPr>
              <w:t>We will have one single source of truth for our data with one standard approach to report and generate insight.</w:t>
            </w:r>
          </w:p>
          <w:p w14:paraId="0E030148" w14:textId="77777777" w:rsidR="00EB7DC8" w:rsidRPr="00EB7DC8" w:rsidRDefault="00EB7DC8" w:rsidP="0077590D">
            <w:pPr>
              <w:pStyle w:val="ListParagraph"/>
              <w:numPr>
                <w:ilvl w:val="0"/>
                <w:numId w:val="6"/>
              </w:numPr>
              <w:spacing w:line="240" w:lineRule="auto"/>
              <w:ind w:left="323" w:hanging="323"/>
              <w:contextualSpacing w:val="0"/>
              <w:rPr>
                <w:rFonts w:cs="Arial"/>
                <w:szCs w:val="20"/>
              </w:rPr>
            </w:pPr>
            <w:r w:rsidRPr="00EB7DC8">
              <w:rPr>
                <w:rFonts w:cs="Arial"/>
                <w:szCs w:val="20"/>
              </w:rPr>
              <w:t>Our staff will have comprehensive awareness of digital opportunities to transform population health.</w:t>
            </w:r>
          </w:p>
          <w:p w14:paraId="2454E280" w14:textId="77777777" w:rsidR="00EB7DC8" w:rsidRPr="00EB7DC8" w:rsidRDefault="00EB7DC8" w:rsidP="0077590D">
            <w:pPr>
              <w:pStyle w:val="ListParagraph"/>
              <w:numPr>
                <w:ilvl w:val="0"/>
                <w:numId w:val="6"/>
              </w:numPr>
              <w:spacing w:line="240" w:lineRule="auto"/>
              <w:ind w:left="323" w:hanging="323"/>
              <w:contextualSpacing w:val="0"/>
              <w:rPr>
                <w:rFonts w:cs="Arial"/>
                <w:szCs w:val="20"/>
              </w:rPr>
            </w:pPr>
            <w:r w:rsidRPr="00EB7DC8">
              <w:rPr>
                <w:rFonts w:cs="Arial"/>
                <w:szCs w:val="20"/>
              </w:rPr>
              <w:t>We will invest time and resourcing in developing advanced analytics capabilities, including artificial intelligence and natural language processing.</w:t>
            </w:r>
          </w:p>
          <w:p w14:paraId="39CD3B5F" w14:textId="67821CF1" w:rsidR="007C38FC" w:rsidRPr="004B1B6E" w:rsidRDefault="00EB7DC8" w:rsidP="0077590D">
            <w:pPr>
              <w:pStyle w:val="ListParagraph"/>
              <w:numPr>
                <w:ilvl w:val="0"/>
                <w:numId w:val="6"/>
              </w:numPr>
              <w:spacing w:line="240" w:lineRule="auto"/>
              <w:ind w:left="323" w:hanging="323"/>
              <w:contextualSpacing w:val="0"/>
              <w:rPr>
                <w:rFonts w:cs="Arial"/>
                <w:szCs w:val="20"/>
              </w:rPr>
            </w:pPr>
            <w:r w:rsidRPr="00EB7DC8">
              <w:rPr>
                <w:rFonts w:cs="Arial"/>
                <w:szCs w:val="20"/>
              </w:rPr>
              <w:t xml:space="preserve">We will be recording social determinants of health data as part of our electronic patient record to improve patient care, patient </w:t>
            </w:r>
            <w:proofErr w:type="gramStart"/>
            <w:r w:rsidRPr="00EB7DC8">
              <w:rPr>
                <w:rFonts w:cs="Arial"/>
                <w:szCs w:val="20"/>
              </w:rPr>
              <w:t>experience</w:t>
            </w:r>
            <w:proofErr w:type="gramEnd"/>
            <w:r w:rsidRPr="00EB7DC8">
              <w:rPr>
                <w:rFonts w:cs="Arial"/>
                <w:szCs w:val="20"/>
              </w:rPr>
              <w:t xml:space="preserve"> and discharge pathways.</w:t>
            </w:r>
          </w:p>
        </w:tc>
      </w:tr>
      <w:tr w:rsidR="007C38FC" w14:paraId="27FFC2F8" w14:textId="77777777" w:rsidTr="0098210D">
        <w:tc>
          <w:tcPr>
            <w:tcW w:w="5228" w:type="dxa"/>
            <w:shd w:val="clear" w:color="auto" w:fill="F2F2F2" w:themeFill="background1" w:themeFillShade="F2"/>
          </w:tcPr>
          <w:p w14:paraId="78868AAD" w14:textId="77777777" w:rsidR="007C38FC" w:rsidRPr="007132AE" w:rsidRDefault="007C38FC" w:rsidP="007C38FC">
            <w:pPr>
              <w:spacing w:before="60" w:after="120"/>
              <w:rPr>
                <w:rFonts w:ascii="Arial" w:hAnsi="Arial" w:cs="Arial"/>
                <w:b/>
                <w:sz w:val="22"/>
                <w:szCs w:val="22"/>
                <w:u w:val="single"/>
              </w:rPr>
            </w:pPr>
            <w:r w:rsidRPr="007132AE">
              <w:rPr>
                <w:rFonts w:ascii="Arial" w:hAnsi="Arial" w:cs="Arial"/>
                <w:b/>
                <w:sz w:val="22"/>
                <w:szCs w:val="22"/>
                <w:u w:val="single"/>
              </w:rPr>
              <w:t>Population health management</w:t>
            </w:r>
          </w:p>
          <w:p w14:paraId="57327FD6" w14:textId="2CE0F595" w:rsidR="000D0275" w:rsidRPr="007132AE" w:rsidRDefault="007132AE" w:rsidP="007C38FC">
            <w:pPr>
              <w:spacing w:before="60" w:after="120"/>
              <w:rPr>
                <w:rFonts w:ascii="Arial" w:hAnsi="Arial" w:cs="Arial"/>
                <w:sz w:val="22"/>
                <w:szCs w:val="22"/>
              </w:rPr>
            </w:pPr>
            <w:r w:rsidRPr="007132AE">
              <w:rPr>
                <w:rFonts w:ascii="Arial" w:hAnsi="Arial" w:cs="Arial"/>
                <w:sz w:val="22"/>
                <w:szCs w:val="22"/>
              </w:rPr>
              <w:t>Engaging with ICS colleagues to develop and implement population health management interventions that are built upon the insight drawn from our local systems as well as those from other providers in the ICS.</w:t>
            </w:r>
          </w:p>
        </w:tc>
        <w:tc>
          <w:tcPr>
            <w:tcW w:w="5228" w:type="dxa"/>
            <w:shd w:val="clear" w:color="auto" w:fill="F2F2F2" w:themeFill="background1" w:themeFillShade="F2"/>
          </w:tcPr>
          <w:p w14:paraId="3DBD3B94" w14:textId="77777777" w:rsidR="0077590D" w:rsidRPr="0077590D" w:rsidRDefault="0077590D" w:rsidP="0077590D">
            <w:pPr>
              <w:pStyle w:val="ListParagraph"/>
              <w:numPr>
                <w:ilvl w:val="0"/>
                <w:numId w:val="6"/>
              </w:numPr>
              <w:spacing w:line="240" w:lineRule="auto"/>
              <w:ind w:left="323" w:hanging="323"/>
              <w:contextualSpacing w:val="0"/>
              <w:rPr>
                <w:rFonts w:cs="Arial"/>
                <w:szCs w:val="20"/>
              </w:rPr>
            </w:pPr>
            <w:r w:rsidRPr="0077590D">
              <w:rPr>
                <w:rFonts w:cs="Arial"/>
                <w:szCs w:val="20"/>
              </w:rPr>
              <w:t>We will create an environment where patients, visitors and staff make heathier choices within the Trust by using digital solutions to promote active travel and healthy lifestyle choices.</w:t>
            </w:r>
          </w:p>
          <w:p w14:paraId="1FA38298" w14:textId="77777777" w:rsidR="0077590D" w:rsidRPr="0077590D" w:rsidRDefault="0077590D" w:rsidP="0077590D">
            <w:pPr>
              <w:pStyle w:val="ListParagraph"/>
              <w:numPr>
                <w:ilvl w:val="0"/>
                <w:numId w:val="6"/>
              </w:numPr>
              <w:spacing w:line="240" w:lineRule="auto"/>
              <w:ind w:left="323" w:hanging="323"/>
              <w:contextualSpacing w:val="0"/>
              <w:rPr>
                <w:rFonts w:cs="Arial"/>
                <w:szCs w:val="20"/>
              </w:rPr>
            </w:pPr>
            <w:r w:rsidRPr="0077590D">
              <w:rPr>
                <w:rFonts w:cs="Arial"/>
                <w:szCs w:val="20"/>
              </w:rPr>
              <w:t>We will use population health management to identify our most deprived patient cohorts so that we can focus on enabling their access to and adoption of our PEP.</w:t>
            </w:r>
          </w:p>
          <w:p w14:paraId="5ED5D549" w14:textId="77777777" w:rsidR="0077590D" w:rsidRPr="0077590D" w:rsidRDefault="0077590D" w:rsidP="0077590D">
            <w:pPr>
              <w:pStyle w:val="ListParagraph"/>
              <w:numPr>
                <w:ilvl w:val="0"/>
                <w:numId w:val="6"/>
              </w:numPr>
              <w:spacing w:line="240" w:lineRule="auto"/>
              <w:ind w:left="323" w:hanging="323"/>
              <w:contextualSpacing w:val="0"/>
              <w:rPr>
                <w:rFonts w:cs="Arial"/>
                <w:szCs w:val="20"/>
              </w:rPr>
            </w:pPr>
            <w:r w:rsidRPr="0077590D">
              <w:rPr>
                <w:rFonts w:cs="Arial"/>
                <w:szCs w:val="20"/>
              </w:rPr>
              <w:t xml:space="preserve">We will be applying data to design and deliver improvements to population health and wellbeing, making best use of collective resources with our ICS partners. </w:t>
            </w:r>
          </w:p>
          <w:p w14:paraId="4C644A14" w14:textId="77777777" w:rsidR="0077590D" w:rsidRPr="0077590D" w:rsidRDefault="0077590D" w:rsidP="0077590D">
            <w:pPr>
              <w:pStyle w:val="ListParagraph"/>
              <w:numPr>
                <w:ilvl w:val="0"/>
                <w:numId w:val="6"/>
              </w:numPr>
              <w:spacing w:line="240" w:lineRule="auto"/>
              <w:ind w:left="323" w:hanging="323"/>
              <w:contextualSpacing w:val="0"/>
              <w:rPr>
                <w:rFonts w:cs="Arial"/>
                <w:szCs w:val="20"/>
              </w:rPr>
            </w:pPr>
            <w:r w:rsidRPr="0077590D">
              <w:rPr>
                <w:rFonts w:cs="Arial"/>
                <w:szCs w:val="20"/>
              </w:rPr>
              <w:lastRenderedPageBreak/>
              <w:t xml:space="preserve">We will be using data and analytics to redesign care pathways and promote wellbeing, prevention, and independence. </w:t>
            </w:r>
          </w:p>
          <w:p w14:paraId="273E9C52" w14:textId="3E7AC512" w:rsidR="007C38FC" w:rsidRPr="00C6562C" w:rsidRDefault="0077590D" w:rsidP="0077590D">
            <w:pPr>
              <w:pStyle w:val="ListParagraph"/>
              <w:numPr>
                <w:ilvl w:val="0"/>
                <w:numId w:val="6"/>
              </w:numPr>
              <w:spacing w:line="240" w:lineRule="auto"/>
              <w:ind w:left="323" w:hanging="323"/>
              <w:contextualSpacing w:val="0"/>
              <w:rPr>
                <w:rFonts w:cs="Arial"/>
                <w:szCs w:val="20"/>
              </w:rPr>
            </w:pPr>
            <w:r w:rsidRPr="0077590D">
              <w:rPr>
                <w:rFonts w:cs="Arial"/>
                <w:szCs w:val="20"/>
              </w:rPr>
              <w:t>We will be creating integrated care models for at risk population groups, using data and analytics to optimise the use of local resources and ensure seamless coordination across care settings.</w:t>
            </w:r>
          </w:p>
        </w:tc>
      </w:tr>
    </w:tbl>
    <w:p w14:paraId="4BA1FB59" w14:textId="77777777" w:rsidR="00174368" w:rsidRDefault="00174368" w:rsidP="00174368">
      <w:pPr>
        <w:rPr>
          <w:rFonts w:ascii="Arial" w:hAnsi="Arial" w:cs="Arial"/>
        </w:rPr>
      </w:pPr>
    </w:p>
    <w:p w14:paraId="52F00AB9" w14:textId="77777777" w:rsidR="00201AED" w:rsidRDefault="00201AED" w:rsidP="00201AED">
      <w:pPr>
        <w:spacing w:before="120" w:after="240"/>
        <w:rPr>
          <w:rFonts w:ascii="Arial" w:hAnsi="Arial" w:cs="Arial"/>
          <w:b/>
          <w:bCs/>
        </w:rPr>
      </w:pPr>
      <w:r>
        <w:rPr>
          <w:rFonts w:ascii="Arial" w:hAnsi="Arial" w:cs="Arial"/>
          <w:b/>
          <w:bCs/>
        </w:rPr>
        <w:t xml:space="preserve">Roadmap: </w:t>
      </w:r>
    </w:p>
    <w:p w14:paraId="203463F8" w14:textId="1C937AEB" w:rsidR="00174368" w:rsidRDefault="00F55F0D" w:rsidP="00F55F0D">
      <w:pPr>
        <w:jc w:val="center"/>
        <w:rPr>
          <w:rFonts w:ascii="Arial" w:hAnsi="Arial" w:cs="Arial"/>
        </w:rPr>
      </w:pPr>
      <w:r w:rsidRPr="00FB6548">
        <w:rPr>
          <w:noProof/>
        </w:rPr>
        <w:drawing>
          <wp:inline distT="0" distB="0" distL="0" distR="0" wp14:anchorId="60DF4589" wp14:editId="707B9380">
            <wp:extent cx="5922010" cy="3676650"/>
            <wp:effectExtent l="0" t="0" r="0" b="0"/>
            <wp:docPr id="702607634" name="Picture 702607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22010" cy="3676650"/>
                    </a:xfrm>
                    <a:prstGeom prst="rect">
                      <a:avLst/>
                    </a:prstGeom>
                    <a:noFill/>
                    <a:ln>
                      <a:noFill/>
                    </a:ln>
                  </pic:spPr>
                </pic:pic>
              </a:graphicData>
            </a:graphic>
          </wp:inline>
        </w:drawing>
      </w:r>
    </w:p>
    <w:p w14:paraId="14EBE462" w14:textId="4B3BF661" w:rsidR="00174368" w:rsidRDefault="00F55F0D" w:rsidP="00174368">
      <w:pPr>
        <w:rPr>
          <w:rFonts w:ascii="Arial" w:hAnsi="Arial" w:cs="Arial"/>
        </w:rPr>
      </w:pPr>
      <w:r w:rsidRPr="00D3137D">
        <w:rPr>
          <w:noProof/>
        </w:rPr>
        <w:drawing>
          <wp:anchor distT="0" distB="0" distL="114300" distR="114300" simplePos="0" relativeHeight="251658251" behindDoc="0" locked="0" layoutInCell="1" allowOverlap="1" wp14:anchorId="1872D162" wp14:editId="7FF7D977">
            <wp:simplePos x="0" y="0"/>
            <wp:positionH relativeFrom="column">
              <wp:posOffset>391886</wp:posOffset>
            </wp:positionH>
            <wp:positionV relativeFrom="paragraph">
              <wp:posOffset>60077</wp:posOffset>
            </wp:positionV>
            <wp:extent cx="1176655" cy="426720"/>
            <wp:effectExtent l="0" t="0" r="4445" b="0"/>
            <wp:wrapSquare wrapText="bothSides"/>
            <wp:docPr id="1732912849" name="Picture 1732912849" descr="A blue and black rectangle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251913" name="Picture 436251913" descr="A blue and black rectangle with white text&#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76655" cy="426720"/>
                    </a:xfrm>
                    <a:prstGeom prst="rect">
                      <a:avLst/>
                    </a:prstGeom>
                    <a:noFill/>
                  </pic:spPr>
                </pic:pic>
              </a:graphicData>
            </a:graphic>
            <wp14:sizeRelH relativeFrom="page">
              <wp14:pctWidth>0</wp14:pctWidth>
            </wp14:sizeRelH>
            <wp14:sizeRelV relativeFrom="page">
              <wp14:pctHeight>0</wp14:pctHeight>
            </wp14:sizeRelV>
          </wp:anchor>
        </w:drawing>
      </w:r>
    </w:p>
    <w:p w14:paraId="38A53B6D" w14:textId="77777777" w:rsidR="00174368" w:rsidRDefault="00174368" w:rsidP="00174368">
      <w:pPr>
        <w:rPr>
          <w:rFonts w:ascii="Arial" w:hAnsi="Arial" w:cs="Arial"/>
        </w:rPr>
      </w:pPr>
    </w:p>
    <w:p w14:paraId="35E58470" w14:textId="61DD4BD9" w:rsidR="00174368" w:rsidRDefault="00174368" w:rsidP="00174368">
      <w:pPr>
        <w:rPr>
          <w:rFonts w:ascii="Arial" w:hAnsi="Arial" w:cs="Arial"/>
        </w:rPr>
      </w:pPr>
    </w:p>
    <w:p w14:paraId="72EB7F03" w14:textId="38E37F22" w:rsidR="00A866B9" w:rsidRDefault="00A866B9" w:rsidP="00174368">
      <w:pPr>
        <w:rPr>
          <w:rFonts w:ascii="Arial" w:hAnsi="Arial" w:cs="Arial"/>
        </w:rPr>
      </w:pPr>
    </w:p>
    <w:p w14:paraId="428C1CE6" w14:textId="243CCAC7" w:rsidR="00A866B9" w:rsidRDefault="00A866B9" w:rsidP="00174368">
      <w:pPr>
        <w:rPr>
          <w:rFonts w:ascii="Arial" w:hAnsi="Arial" w:cs="Arial"/>
        </w:rPr>
      </w:pPr>
    </w:p>
    <w:p w14:paraId="151787D7" w14:textId="77777777" w:rsidR="00A866B9" w:rsidRDefault="00A866B9" w:rsidP="00174368">
      <w:pPr>
        <w:rPr>
          <w:rFonts w:ascii="Arial" w:hAnsi="Arial" w:cs="Arial"/>
        </w:rPr>
      </w:pPr>
    </w:p>
    <w:p w14:paraId="50713626" w14:textId="77777777" w:rsidR="00A866B9" w:rsidRDefault="00A866B9" w:rsidP="00174368">
      <w:pPr>
        <w:rPr>
          <w:rFonts w:ascii="Arial" w:hAnsi="Arial" w:cs="Arial"/>
        </w:rPr>
      </w:pPr>
    </w:p>
    <w:p w14:paraId="39AA0C16" w14:textId="77777777" w:rsidR="00A866B9" w:rsidRDefault="00A866B9" w:rsidP="00174368">
      <w:pPr>
        <w:rPr>
          <w:rFonts w:ascii="Arial" w:hAnsi="Arial" w:cs="Arial"/>
        </w:rPr>
      </w:pPr>
    </w:p>
    <w:p w14:paraId="1C37EAEC" w14:textId="77777777" w:rsidR="00A866B9" w:rsidRDefault="00A866B9" w:rsidP="00174368">
      <w:pPr>
        <w:rPr>
          <w:rFonts w:ascii="Arial" w:hAnsi="Arial" w:cs="Arial"/>
        </w:rPr>
      </w:pPr>
    </w:p>
    <w:p w14:paraId="2623D47C" w14:textId="77777777" w:rsidR="00A866B9" w:rsidRDefault="00A866B9" w:rsidP="00174368">
      <w:pPr>
        <w:rPr>
          <w:rFonts w:ascii="Arial" w:hAnsi="Arial" w:cs="Arial"/>
        </w:rPr>
      </w:pPr>
    </w:p>
    <w:p w14:paraId="30F52740" w14:textId="77777777" w:rsidR="00A866B9" w:rsidRDefault="00A866B9" w:rsidP="00174368">
      <w:pPr>
        <w:rPr>
          <w:rFonts w:ascii="Arial" w:hAnsi="Arial" w:cs="Arial"/>
        </w:rPr>
      </w:pPr>
    </w:p>
    <w:p w14:paraId="4DAB96E2" w14:textId="77777777" w:rsidR="00A866B9" w:rsidRDefault="00A866B9" w:rsidP="00174368">
      <w:pPr>
        <w:rPr>
          <w:rFonts w:ascii="Arial" w:hAnsi="Arial" w:cs="Arial"/>
        </w:rPr>
      </w:pPr>
    </w:p>
    <w:p w14:paraId="7BF5A54D" w14:textId="77777777" w:rsidR="00A866B9" w:rsidRDefault="00A866B9" w:rsidP="00174368">
      <w:pPr>
        <w:rPr>
          <w:rFonts w:ascii="Arial" w:hAnsi="Arial" w:cs="Arial"/>
        </w:rPr>
      </w:pPr>
    </w:p>
    <w:p w14:paraId="5E468068" w14:textId="77777777" w:rsidR="00A866B9" w:rsidRDefault="00A866B9" w:rsidP="00174368">
      <w:pPr>
        <w:rPr>
          <w:rFonts w:ascii="Arial" w:hAnsi="Arial" w:cs="Arial"/>
        </w:rPr>
      </w:pPr>
    </w:p>
    <w:p w14:paraId="3E911B26" w14:textId="77777777" w:rsidR="00A866B9" w:rsidRDefault="00A866B9" w:rsidP="00174368">
      <w:pPr>
        <w:rPr>
          <w:rFonts w:ascii="Arial" w:hAnsi="Arial" w:cs="Arial"/>
        </w:rPr>
      </w:pPr>
    </w:p>
    <w:p w14:paraId="18C88D73" w14:textId="77777777" w:rsidR="00A866B9" w:rsidRDefault="00A866B9" w:rsidP="00174368">
      <w:pPr>
        <w:rPr>
          <w:rFonts w:ascii="Arial" w:hAnsi="Arial" w:cs="Arial"/>
        </w:rPr>
      </w:pPr>
    </w:p>
    <w:p w14:paraId="2239122C" w14:textId="77777777" w:rsidR="00A866B9" w:rsidRDefault="00A866B9" w:rsidP="00174368">
      <w:pPr>
        <w:rPr>
          <w:rFonts w:ascii="Arial" w:hAnsi="Arial" w:cs="Arial"/>
        </w:rPr>
      </w:pPr>
    </w:p>
    <w:p w14:paraId="3E44B710" w14:textId="77777777" w:rsidR="00A866B9" w:rsidRDefault="00A866B9" w:rsidP="00174368">
      <w:pPr>
        <w:rPr>
          <w:rFonts w:ascii="Arial" w:hAnsi="Arial" w:cs="Arial"/>
        </w:rPr>
      </w:pPr>
    </w:p>
    <w:p w14:paraId="5CBF0E55" w14:textId="77777777" w:rsidR="00A866B9" w:rsidRDefault="00A866B9" w:rsidP="00174368">
      <w:pPr>
        <w:rPr>
          <w:rFonts w:ascii="Arial" w:hAnsi="Arial" w:cs="Arial"/>
        </w:rPr>
      </w:pPr>
    </w:p>
    <w:p w14:paraId="770C15F5" w14:textId="77777777" w:rsidR="007132AE" w:rsidRDefault="007132AE" w:rsidP="003E04FA">
      <w:pPr>
        <w:spacing w:before="240" w:after="240"/>
        <w:rPr>
          <w:rFonts w:ascii="Arial" w:hAnsi="Arial" w:cs="Arial"/>
          <w:b/>
          <w:bCs/>
          <w:color w:val="005EB8"/>
          <w:sz w:val="32"/>
          <w:szCs w:val="32"/>
          <w:lang w:val="en-US"/>
        </w:rPr>
      </w:pPr>
    </w:p>
    <w:p w14:paraId="55EB3BDB" w14:textId="04FB05DA" w:rsidR="003E04FA" w:rsidRPr="006620A4" w:rsidRDefault="006620A4" w:rsidP="00227398">
      <w:pPr>
        <w:pStyle w:val="HeadingNHS"/>
        <w:numPr>
          <w:ilvl w:val="0"/>
          <w:numId w:val="10"/>
        </w:numPr>
        <w:ind w:left="426"/>
      </w:pPr>
      <w:r>
        <w:lastRenderedPageBreak/>
        <w:t xml:space="preserve"> </w:t>
      </w:r>
      <w:bookmarkStart w:id="18" w:name="_Toc155354032"/>
      <w:r w:rsidR="003E04FA" w:rsidRPr="006620A4">
        <w:t xml:space="preserve">Goal </w:t>
      </w:r>
      <w:r w:rsidR="00B60955" w:rsidRPr="006620A4">
        <w:t>five:</w:t>
      </w:r>
      <w:r w:rsidR="007132AE" w:rsidRPr="006620A4">
        <w:t xml:space="preserve"> Support people</w:t>
      </w:r>
      <w:bookmarkEnd w:id="18"/>
    </w:p>
    <w:p w14:paraId="3C6422DD" w14:textId="77777777" w:rsidR="003E04FA" w:rsidRDefault="003E04FA" w:rsidP="003E04FA">
      <w:pPr>
        <w:spacing w:before="120" w:after="120"/>
        <w:rPr>
          <w:rFonts w:ascii="Arial" w:hAnsi="Arial" w:cs="Arial"/>
          <w:b/>
          <w:bCs/>
        </w:rPr>
      </w:pPr>
      <w:r w:rsidRPr="00186FAD">
        <w:rPr>
          <w:rFonts w:ascii="Arial" w:hAnsi="Arial" w:cs="Arial"/>
          <w:b/>
          <w:bCs/>
        </w:rPr>
        <w:t>Our planned outcome</w:t>
      </w:r>
      <w:r>
        <w:rPr>
          <w:rFonts w:ascii="Arial" w:hAnsi="Arial" w:cs="Arial"/>
          <w:b/>
          <w:bCs/>
        </w:rPr>
        <w:t xml:space="preserve">: </w:t>
      </w:r>
    </w:p>
    <w:p w14:paraId="689A5E1C" w14:textId="5A7755B4" w:rsidR="003E04FA" w:rsidRPr="001F4394" w:rsidRDefault="00EE57E0" w:rsidP="003E04FA">
      <w:pPr>
        <w:spacing w:after="240"/>
        <w:rPr>
          <w:rFonts w:ascii="Arial" w:hAnsi="Arial" w:cs="Arial"/>
          <w:i/>
          <w:iCs/>
        </w:rPr>
      </w:pPr>
      <w:r w:rsidRPr="00EE57E0">
        <w:rPr>
          <w:rFonts w:ascii="Arial" w:hAnsi="Arial" w:cs="Arial"/>
          <w:b/>
          <w:bCs/>
          <w:i/>
          <w:iCs/>
        </w:rPr>
        <w:t xml:space="preserve">We recognise the power and influence that digital can have on our workforce, improving productivity and reducing duplication. </w:t>
      </w:r>
      <w:r w:rsidRPr="00EE57E0">
        <w:rPr>
          <w:rFonts w:ascii="Arial" w:hAnsi="Arial" w:cs="Arial"/>
          <w:i/>
          <w:iCs/>
        </w:rPr>
        <w:t>Our workforce will be digitally literate and will be able to work optimally with data and technology. Our digital tools and systems will be fit for purpose and support our staff do their jobs well.</w:t>
      </w:r>
    </w:p>
    <w:tbl>
      <w:tblPr>
        <w:tblStyle w:val="TableGrid"/>
        <w:tblW w:w="0" w:type="auto"/>
        <w:tblLook w:val="04A0" w:firstRow="1" w:lastRow="0" w:firstColumn="1" w:lastColumn="0" w:noHBand="0" w:noVBand="1"/>
      </w:tblPr>
      <w:tblGrid>
        <w:gridCol w:w="5228"/>
        <w:gridCol w:w="5228"/>
      </w:tblGrid>
      <w:tr w:rsidR="003E04FA" w14:paraId="316BF6AB" w14:textId="77777777" w:rsidTr="0098210D">
        <w:trPr>
          <w:tblHeader/>
        </w:trPr>
        <w:tc>
          <w:tcPr>
            <w:tcW w:w="5228" w:type="dxa"/>
            <w:shd w:val="clear" w:color="auto" w:fill="005EB8"/>
          </w:tcPr>
          <w:p w14:paraId="0519529C" w14:textId="77777777" w:rsidR="003E04FA" w:rsidRPr="001B2E02" w:rsidRDefault="003E04FA" w:rsidP="0098210D">
            <w:pPr>
              <w:rPr>
                <w:rFonts w:ascii="Arial" w:hAnsi="Arial" w:cs="Arial"/>
                <w:b/>
                <w:bCs/>
                <w:color w:val="FFFFFF" w:themeColor="background1"/>
              </w:rPr>
            </w:pPr>
            <w:r w:rsidRPr="001B2E02">
              <w:rPr>
                <w:rFonts w:ascii="Arial" w:hAnsi="Arial" w:cs="Arial"/>
                <w:b/>
                <w:bCs/>
                <w:color w:val="FFFFFF" w:themeColor="background1"/>
              </w:rPr>
              <w:t xml:space="preserve">What we plan to do: </w:t>
            </w:r>
          </w:p>
        </w:tc>
        <w:tc>
          <w:tcPr>
            <w:tcW w:w="5228" w:type="dxa"/>
            <w:shd w:val="clear" w:color="auto" w:fill="005EB8"/>
          </w:tcPr>
          <w:p w14:paraId="3782D681" w14:textId="77777777" w:rsidR="003E04FA" w:rsidRPr="001B2E02" w:rsidRDefault="003E04FA" w:rsidP="0098210D">
            <w:pPr>
              <w:rPr>
                <w:rFonts w:ascii="Arial" w:hAnsi="Arial" w:cs="Arial"/>
                <w:b/>
                <w:bCs/>
                <w:color w:val="FFFFFF" w:themeColor="background1"/>
              </w:rPr>
            </w:pPr>
            <w:r w:rsidRPr="001B2E02">
              <w:rPr>
                <w:rFonts w:ascii="Arial" w:hAnsi="Arial" w:cs="Arial"/>
                <w:b/>
                <w:bCs/>
                <w:color w:val="FFFFFF" w:themeColor="background1"/>
              </w:rPr>
              <w:t xml:space="preserve">What does success look like? </w:t>
            </w:r>
          </w:p>
        </w:tc>
      </w:tr>
      <w:tr w:rsidR="00BD10CA" w14:paraId="27BCDDBB" w14:textId="77777777" w:rsidTr="0098210D">
        <w:tc>
          <w:tcPr>
            <w:tcW w:w="5228" w:type="dxa"/>
            <w:shd w:val="clear" w:color="auto" w:fill="F2F2F2" w:themeFill="background1" w:themeFillShade="F2"/>
          </w:tcPr>
          <w:p w14:paraId="2C4A0C6D" w14:textId="77777777" w:rsidR="00BD10CA" w:rsidRPr="00314BE1" w:rsidRDefault="00BD10CA" w:rsidP="00BD10CA">
            <w:pPr>
              <w:spacing w:before="60" w:after="120"/>
              <w:rPr>
                <w:rFonts w:ascii="Arial" w:hAnsi="Arial" w:cs="Arial"/>
                <w:b/>
                <w:bCs/>
                <w:sz w:val="22"/>
                <w:szCs w:val="22"/>
                <w:u w:val="single"/>
              </w:rPr>
            </w:pPr>
            <w:r w:rsidRPr="00314BE1">
              <w:rPr>
                <w:rFonts w:ascii="Arial" w:hAnsi="Arial" w:cs="Arial"/>
                <w:b/>
                <w:bCs/>
                <w:sz w:val="22"/>
                <w:szCs w:val="22"/>
                <w:u w:val="single"/>
              </w:rPr>
              <w:t>Training and upskilling</w:t>
            </w:r>
          </w:p>
          <w:p w14:paraId="28207314" w14:textId="77777777" w:rsidR="00314BE1" w:rsidRDefault="00314BE1" w:rsidP="001F5F3B">
            <w:pPr>
              <w:spacing w:before="60" w:after="60"/>
              <w:rPr>
                <w:rFonts w:ascii="Arial" w:hAnsi="Arial" w:cs="Arial"/>
                <w:b/>
                <w:bCs/>
                <w:sz w:val="22"/>
                <w:szCs w:val="22"/>
              </w:rPr>
            </w:pPr>
            <w:r w:rsidRPr="00314BE1">
              <w:rPr>
                <w:rFonts w:ascii="Arial" w:hAnsi="Arial" w:cs="Arial"/>
                <w:b/>
                <w:bCs/>
                <w:sz w:val="22"/>
                <w:szCs w:val="22"/>
              </w:rPr>
              <w:t>Demand and capacity workforce model</w:t>
            </w:r>
          </w:p>
          <w:p w14:paraId="4A886223" w14:textId="77777777" w:rsidR="007501E3" w:rsidRPr="007501E3" w:rsidRDefault="007501E3" w:rsidP="001F5F3B">
            <w:pPr>
              <w:spacing w:before="60" w:after="60"/>
              <w:rPr>
                <w:rFonts w:ascii="Arial" w:hAnsi="Arial" w:cs="Arial"/>
                <w:sz w:val="22"/>
                <w:szCs w:val="22"/>
              </w:rPr>
            </w:pPr>
            <w:r w:rsidRPr="007501E3">
              <w:rPr>
                <w:rFonts w:ascii="Arial" w:hAnsi="Arial" w:cs="Arial"/>
                <w:sz w:val="22"/>
                <w:szCs w:val="22"/>
              </w:rPr>
              <w:t>Reviewing our current processes and services to identify areas of inefficiency and, where possible, using digital tools to automate tasks.</w:t>
            </w:r>
          </w:p>
          <w:p w14:paraId="310E3444" w14:textId="77777777" w:rsidR="00314BE1" w:rsidRPr="001F5F3B" w:rsidRDefault="007501E3" w:rsidP="001F5F3B">
            <w:pPr>
              <w:spacing w:before="60" w:after="60"/>
              <w:rPr>
                <w:rFonts w:ascii="Arial" w:hAnsi="Arial" w:cs="Arial"/>
                <w:sz w:val="22"/>
                <w:szCs w:val="22"/>
              </w:rPr>
            </w:pPr>
            <w:r w:rsidRPr="001F5F3B">
              <w:rPr>
                <w:rFonts w:ascii="Arial" w:hAnsi="Arial" w:cs="Arial"/>
                <w:sz w:val="22"/>
                <w:szCs w:val="22"/>
              </w:rPr>
              <w:t>Developing a digital team resourcing strategy to ensure we have the right resources to enable and deliver on the ambitions outlined in this strategy.</w:t>
            </w:r>
          </w:p>
          <w:p w14:paraId="2AFCF6DE" w14:textId="77777777" w:rsidR="007501E3" w:rsidRDefault="007501E3" w:rsidP="007501E3">
            <w:pPr>
              <w:spacing w:before="60" w:after="120"/>
              <w:rPr>
                <w:rFonts w:ascii="Arial" w:eastAsia="Calibri" w:hAnsi="Arial" w:cs="Arial"/>
                <w:kern w:val="0"/>
                <w:sz w:val="22"/>
                <w14:ligatures w14:val="none"/>
              </w:rPr>
            </w:pPr>
          </w:p>
          <w:p w14:paraId="4A932F1C" w14:textId="77777777" w:rsidR="007501E3" w:rsidRPr="001F5F3B" w:rsidRDefault="00751DC3" w:rsidP="001F5F3B">
            <w:pPr>
              <w:spacing w:before="60" w:after="60"/>
              <w:rPr>
                <w:rFonts w:ascii="Arial" w:hAnsi="Arial" w:cs="Arial"/>
                <w:b/>
                <w:bCs/>
                <w:sz w:val="22"/>
                <w:szCs w:val="22"/>
              </w:rPr>
            </w:pPr>
            <w:r w:rsidRPr="001F5F3B">
              <w:rPr>
                <w:rFonts w:ascii="Arial" w:hAnsi="Arial" w:cs="Arial"/>
                <w:b/>
                <w:bCs/>
                <w:sz w:val="22"/>
                <w:szCs w:val="22"/>
              </w:rPr>
              <w:t>Digital literacy and competency</w:t>
            </w:r>
          </w:p>
          <w:p w14:paraId="7257B894" w14:textId="77777777" w:rsidR="00751DC3" w:rsidRDefault="001F5F3B" w:rsidP="001F5F3B">
            <w:pPr>
              <w:spacing w:before="60" w:after="60"/>
              <w:rPr>
                <w:rFonts w:ascii="Arial" w:hAnsi="Arial" w:cs="Arial"/>
                <w:sz w:val="22"/>
                <w:szCs w:val="22"/>
              </w:rPr>
            </w:pPr>
            <w:r w:rsidRPr="001F5F3B">
              <w:rPr>
                <w:rFonts w:ascii="Arial" w:hAnsi="Arial" w:cs="Arial"/>
                <w:sz w:val="22"/>
                <w:szCs w:val="22"/>
              </w:rPr>
              <w:t>Building on the established skills within the Trust and working with clinical and operational teams, developing role-based training to ensure our staff is equipped to use the digital tools they need to do their job.</w:t>
            </w:r>
          </w:p>
          <w:p w14:paraId="018CCAC7" w14:textId="77777777" w:rsidR="001F5F3B" w:rsidRDefault="001F5F3B" w:rsidP="001F5F3B">
            <w:pPr>
              <w:spacing w:before="60" w:after="60"/>
              <w:rPr>
                <w:rFonts w:ascii="Arial" w:hAnsi="Arial" w:cs="Arial"/>
                <w:sz w:val="22"/>
                <w:szCs w:val="22"/>
              </w:rPr>
            </w:pPr>
          </w:p>
          <w:p w14:paraId="1FF4BCC0" w14:textId="77777777" w:rsidR="001F5F3B" w:rsidRPr="006E3067" w:rsidRDefault="00D40858" w:rsidP="001F5F3B">
            <w:pPr>
              <w:spacing w:before="60" w:after="60"/>
              <w:rPr>
                <w:rFonts w:ascii="Arial" w:hAnsi="Arial" w:cs="Arial"/>
                <w:b/>
                <w:bCs/>
                <w:sz w:val="22"/>
                <w:szCs w:val="22"/>
              </w:rPr>
            </w:pPr>
            <w:r w:rsidRPr="006E3067">
              <w:rPr>
                <w:rFonts w:ascii="Arial" w:hAnsi="Arial" w:cs="Arial"/>
                <w:b/>
                <w:bCs/>
                <w:sz w:val="22"/>
                <w:szCs w:val="22"/>
              </w:rPr>
              <w:t>Ways of working</w:t>
            </w:r>
          </w:p>
          <w:p w14:paraId="1248256E" w14:textId="77777777" w:rsidR="00D40858" w:rsidRDefault="006E3067" w:rsidP="001F5F3B">
            <w:pPr>
              <w:spacing w:before="60" w:after="60"/>
              <w:rPr>
                <w:rFonts w:ascii="Arial" w:hAnsi="Arial" w:cs="Arial"/>
                <w:sz w:val="22"/>
                <w:szCs w:val="22"/>
              </w:rPr>
            </w:pPr>
            <w:r w:rsidRPr="006E3067">
              <w:rPr>
                <w:rFonts w:ascii="Arial" w:hAnsi="Arial" w:cs="Arial"/>
                <w:sz w:val="22"/>
                <w:szCs w:val="22"/>
              </w:rPr>
              <w:t>Continuing to support our staff through current hybrid working model and ensuring that our EPCMS team is resourced in a way that maximises collaboration both virtually and in person.</w:t>
            </w:r>
          </w:p>
          <w:p w14:paraId="03556BE0" w14:textId="77777777" w:rsidR="006E3067" w:rsidRDefault="006E3067" w:rsidP="001F5F3B">
            <w:pPr>
              <w:spacing w:before="60" w:after="60"/>
              <w:rPr>
                <w:rFonts w:ascii="Arial" w:hAnsi="Arial" w:cs="Arial"/>
                <w:sz w:val="22"/>
                <w:szCs w:val="22"/>
              </w:rPr>
            </w:pPr>
          </w:p>
          <w:p w14:paraId="2709E00E" w14:textId="77777777" w:rsidR="006E3067" w:rsidRPr="00CB45F3" w:rsidRDefault="007F26B5" w:rsidP="001F5F3B">
            <w:pPr>
              <w:spacing w:before="60" w:after="60"/>
              <w:rPr>
                <w:rFonts w:ascii="Arial" w:hAnsi="Arial" w:cs="Arial"/>
                <w:b/>
                <w:bCs/>
                <w:sz w:val="22"/>
                <w:szCs w:val="22"/>
              </w:rPr>
            </w:pPr>
            <w:r w:rsidRPr="00CB45F3">
              <w:rPr>
                <w:rFonts w:ascii="Arial" w:hAnsi="Arial" w:cs="Arial"/>
                <w:b/>
                <w:bCs/>
                <w:sz w:val="22"/>
                <w:szCs w:val="22"/>
              </w:rPr>
              <w:t>Digital champions</w:t>
            </w:r>
          </w:p>
          <w:p w14:paraId="3A334DA9" w14:textId="46643EA4" w:rsidR="00CB45F3" w:rsidRPr="00CB45F3" w:rsidRDefault="00CB45F3" w:rsidP="001F5F3B">
            <w:pPr>
              <w:spacing w:before="60" w:after="60"/>
              <w:rPr>
                <w:rFonts w:ascii="Arial" w:hAnsi="Arial" w:cs="Arial"/>
                <w:sz w:val="22"/>
                <w:szCs w:val="22"/>
              </w:rPr>
            </w:pPr>
            <w:r w:rsidRPr="00CB45F3">
              <w:rPr>
                <w:rFonts w:ascii="Arial" w:hAnsi="Arial" w:cs="Arial"/>
                <w:sz w:val="22"/>
                <w:szCs w:val="22"/>
              </w:rPr>
              <w:t>Continuing to build our digital champions network, which will be critical to the success of our EPCMS implementation.</w:t>
            </w:r>
          </w:p>
        </w:tc>
        <w:tc>
          <w:tcPr>
            <w:tcW w:w="5228" w:type="dxa"/>
            <w:shd w:val="clear" w:color="auto" w:fill="F2F2F2" w:themeFill="background1" w:themeFillShade="F2"/>
          </w:tcPr>
          <w:p w14:paraId="55A65B42" w14:textId="77777777" w:rsidR="00F53B81" w:rsidRPr="00F53B81" w:rsidRDefault="00F53B81" w:rsidP="00F53B81">
            <w:pPr>
              <w:pStyle w:val="ListParagraph"/>
              <w:numPr>
                <w:ilvl w:val="0"/>
                <w:numId w:val="6"/>
              </w:numPr>
              <w:spacing w:line="240" w:lineRule="auto"/>
              <w:ind w:left="323" w:hanging="323"/>
              <w:contextualSpacing w:val="0"/>
              <w:rPr>
                <w:rFonts w:cs="Arial"/>
                <w:szCs w:val="20"/>
              </w:rPr>
            </w:pPr>
            <w:r w:rsidRPr="00F53B81">
              <w:rPr>
                <w:rFonts w:cs="Arial"/>
                <w:szCs w:val="20"/>
              </w:rPr>
              <w:t>We will create a digital change culture which is accepting and understanding of transformation.</w:t>
            </w:r>
          </w:p>
          <w:p w14:paraId="6A07E444" w14:textId="77777777" w:rsidR="00F53B81" w:rsidRPr="00F53B81" w:rsidRDefault="00F53B81" w:rsidP="00F53B81">
            <w:pPr>
              <w:pStyle w:val="ListParagraph"/>
              <w:numPr>
                <w:ilvl w:val="0"/>
                <w:numId w:val="6"/>
              </w:numPr>
              <w:spacing w:line="240" w:lineRule="auto"/>
              <w:ind w:left="323" w:hanging="323"/>
              <w:contextualSpacing w:val="0"/>
              <w:rPr>
                <w:rFonts w:cs="Arial"/>
                <w:szCs w:val="20"/>
              </w:rPr>
            </w:pPr>
            <w:r w:rsidRPr="00F53B81">
              <w:rPr>
                <w:rFonts w:cs="Arial"/>
                <w:szCs w:val="20"/>
              </w:rPr>
              <w:t>Digital will be seen as an enabler of services whilst improving WHHs staff to self-help, developing non-digital ownership of digital services, and using automatic flows/ Robotic Process Automation (RPA) where possible.</w:t>
            </w:r>
          </w:p>
          <w:p w14:paraId="4BCD0295" w14:textId="77777777" w:rsidR="00F53B81" w:rsidRPr="00F53B81" w:rsidRDefault="00F53B81" w:rsidP="00F53B81">
            <w:pPr>
              <w:pStyle w:val="ListParagraph"/>
              <w:numPr>
                <w:ilvl w:val="0"/>
                <w:numId w:val="6"/>
              </w:numPr>
              <w:spacing w:line="240" w:lineRule="auto"/>
              <w:ind w:left="323" w:hanging="323"/>
              <w:contextualSpacing w:val="0"/>
              <w:rPr>
                <w:rFonts w:cs="Arial"/>
                <w:szCs w:val="20"/>
              </w:rPr>
            </w:pPr>
            <w:r w:rsidRPr="00F53B81">
              <w:rPr>
                <w:rFonts w:cs="Arial"/>
                <w:szCs w:val="20"/>
              </w:rPr>
              <w:t>We will have a clear understanding of the learning needs of our workforce and training in digital skills will be delivered by the digital team to ensure there are no gaps in knowledge.</w:t>
            </w:r>
          </w:p>
          <w:p w14:paraId="12E8EDF7" w14:textId="77777777" w:rsidR="00F53B81" w:rsidRPr="00F53B81" w:rsidRDefault="00F53B81" w:rsidP="00F53B81">
            <w:pPr>
              <w:pStyle w:val="ListParagraph"/>
              <w:numPr>
                <w:ilvl w:val="0"/>
                <w:numId w:val="6"/>
              </w:numPr>
              <w:spacing w:line="240" w:lineRule="auto"/>
              <w:ind w:left="323" w:hanging="323"/>
              <w:contextualSpacing w:val="0"/>
              <w:rPr>
                <w:rFonts w:cs="Arial"/>
                <w:szCs w:val="20"/>
              </w:rPr>
            </w:pPr>
            <w:r w:rsidRPr="00F53B81">
              <w:rPr>
                <w:rFonts w:cs="Arial"/>
                <w:szCs w:val="20"/>
              </w:rPr>
              <w:t>We will continue to develop our existing network of digital champions that have been given additional support and time to ensure they feel competent and confident in supporting their peers.</w:t>
            </w:r>
          </w:p>
          <w:p w14:paraId="0CFDDC6C" w14:textId="77777777" w:rsidR="00F53B81" w:rsidRPr="00F53B81" w:rsidRDefault="00F53B81" w:rsidP="00F53B81">
            <w:pPr>
              <w:pStyle w:val="ListParagraph"/>
              <w:numPr>
                <w:ilvl w:val="0"/>
                <w:numId w:val="6"/>
              </w:numPr>
              <w:spacing w:line="240" w:lineRule="auto"/>
              <w:ind w:left="323" w:hanging="323"/>
              <w:contextualSpacing w:val="0"/>
              <w:rPr>
                <w:rFonts w:cs="Arial"/>
                <w:szCs w:val="20"/>
              </w:rPr>
            </w:pPr>
            <w:r w:rsidRPr="00F53B81">
              <w:rPr>
                <w:rFonts w:cs="Arial"/>
                <w:szCs w:val="20"/>
              </w:rPr>
              <w:t>We will have a team of trainers that specifically focus on upskilling our staff in digital skills and ensuring they know how to use the digital tools they need to do their jobs well.</w:t>
            </w:r>
          </w:p>
          <w:p w14:paraId="01FDDDDA" w14:textId="77777777" w:rsidR="00F53B81" w:rsidRPr="00F53B81" w:rsidRDefault="00F53B81" w:rsidP="00F53B81">
            <w:pPr>
              <w:pStyle w:val="ListParagraph"/>
              <w:numPr>
                <w:ilvl w:val="0"/>
                <w:numId w:val="6"/>
              </w:numPr>
              <w:spacing w:line="240" w:lineRule="auto"/>
              <w:ind w:left="323" w:hanging="323"/>
              <w:contextualSpacing w:val="0"/>
              <w:rPr>
                <w:rFonts w:cs="Arial"/>
                <w:szCs w:val="20"/>
              </w:rPr>
            </w:pPr>
            <w:r w:rsidRPr="00F53B81">
              <w:rPr>
                <w:rFonts w:cs="Arial"/>
                <w:szCs w:val="20"/>
              </w:rPr>
              <w:t>All our staff will feel competent and confident in using any digital technology at the Trust.</w:t>
            </w:r>
          </w:p>
          <w:p w14:paraId="033493AB" w14:textId="77777777" w:rsidR="00F53B81" w:rsidRPr="00F53B81" w:rsidRDefault="00F53B81" w:rsidP="00F53B81">
            <w:pPr>
              <w:pStyle w:val="ListParagraph"/>
              <w:numPr>
                <w:ilvl w:val="0"/>
                <w:numId w:val="6"/>
              </w:numPr>
              <w:spacing w:line="240" w:lineRule="auto"/>
              <w:ind w:left="323" w:hanging="323"/>
              <w:contextualSpacing w:val="0"/>
              <w:rPr>
                <w:rFonts w:cs="Arial"/>
                <w:szCs w:val="20"/>
              </w:rPr>
            </w:pPr>
            <w:r w:rsidRPr="00F53B81">
              <w:rPr>
                <w:rFonts w:cs="Arial"/>
                <w:szCs w:val="20"/>
              </w:rPr>
              <w:t>All our new staff will receive the ‘digital skills’ training they require to do their job well.</w:t>
            </w:r>
          </w:p>
          <w:p w14:paraId="5D372615" w14:textId="1311C5B1" w:rsidR="00BD10CA" w:rsidRPr="004B1B6E" w:rsidRDefault="00F53B81" w:rsidP="00F53B81">
            <w:pPr>
              <w:pStyle w:val="ListParagraph"/>
              <w:numPr>
                <w:ilvl w:val="0"/>
                <w:numId w:val="6"/>
              </w:numPr>
              <w:spacing w:line="240" w:lineRule="auto"/>
              <w:ind w:left="323" w:hanging="323"/>
              <w:contextualSpacing w:val="0"/>
              <w:rPr>
                <w:rFonts w:cs="Arial"/>
                <w:szCs w:val="20"/>
              </w:rPr>
            </w:pPr>
            <w:r w:rsidRPr="00F53B81">
              <w:rPr>
                <w:rFonts w:cs="Arial"/>
                <w:szCs w:val="20"/>
              </w:rPr>
              <w:t>All our job descriptions will accurately reflect the expected minimum standard for digital skills.</w:t>
            </w:r>
          </w:p>
        </w:tc>
      </w:tr>
      <w:tr w:rsidR="00BD10CA" w14:paraId="62FAFAF1" w14:textId="77777777" w:rsidTr="0098210D">
        <w:tc>
          <w:tcPr>
            <w:tcW w:w="5228" w:type="dxa"/>
            <w:shd w:val="clear" w:color="auto" w:fill="F2F2F2" w:themeFill="background1" w:themeFillShade="F2"/>
          </w:tcPr>
          <w:p w14:paraId="4D2EF994" w14:textId="77777777" w:rsidR="00BD10CA" w:rsidRPr="00E107B3" w:rsidRDefault="00BD10CA" w:rsidP="00BD10CA">
            <w:pPr>
              <w:spacing w:before="60" w:after="120"/>
              <w:rPr>
                <w:rFonts w:ascii="Arial" w:hAnsi="Arial" w:cs="Arial"/>
                <w:b/>
                <w:bCs/>
                <w:sz w:val="22"/>
                <w:szCs w:val="22"/>
                <w:u w:val="single"/>
              </w:rPr>
            </w:pPr>
            <w:r w:rsidRPr="00E107B3">
              <w:rPr>
                <w:rFonts w:ascii="Arial" w:hAnsi="Arial" w:cs="Arial"/>
                <w:b/>
                <w:bCs/>
                <w:sz w:val="22"/>
                <w:szCs w:val="22"/>
                <w:u w:val="single"/>
              </w:rPr>
              <w:t>User-cent</w:t>
            </w:r>
            <w:r w:rsidRPr="00E107B3">
              <w:rPr>
                <w:rFonts w:ascii="Arial" w:hAnsi="Arial" w:cs="Arial"/>
                <w:b/>
                <w:sz w:val="22"/>
                <w:szCs w:val="22"/>
                <w:u w:val="single"/>
              </w:rPr>
              <w:t>red</w:t>
            </w:r>
            <w:r w:rsidRPr="00E107B3">
              <w:rPr>
                <w:rFonts w:ascii="Arial" w:hAnsi="Arial" w:cs="Arial"/>
                <w:b/>
                <w:bCs/>
                <w:sz w:val="22"/>
                <w:szCs w:val="22"/>
                <w:u w:val="single"/>
              </w:rPr>
              <w:t xml:space="preserve"> design</w:t>
            </w:r>
          </w:p>
          <w:p w14:paraId="1E29896B" w14:textId="77777777" w:rsidR="001F41CF" w:rsidRPr="00CB45F3" w:rsidRDefault="001F41CF" w:rsidP="001F41CF">
            <w:pPr>
              <w:spacing w:before="60" w:after="60"/>
              <w:rPr>
                <w:rFonts w:ascii="Arial" w:hAnsi="Arial" w:cs="Arial"/>
                <w:b/>
                <w:bCs/>
                <w:sz w:val="22"/>
                <w:szCs w:val="22"/>
              </w:rPr>
            </w:pPr>
            <w:r w:rsidRPr="00CB45F3">
              <w:rPr>
                <w:rFonts w:ascii="Arial" w:hAnsi="Arial" w:cs="Arial"/>
                <w:b/>
                <w:bCs/>
                <w:sz w:val="22"/>
                <w:szCs w:val="22"/>
              </w:rPr>
              <w:t>Digital champions</w:t>
            </w:r>
          </w:p>
          <w:p w14:paraId="48869604" w14:textId="77777777" w:rsidR="001F41CF" w:rsidRDefault="001F41CF" w:rsidP="001F41CF">
            <w:pPr>
              <w:spacing w:before="60" w:after="120"/>
              <w:rPr>
                <w:rFonts w:ascii="Arial" w:hAnsi="Arial" w:cs="Arial"/>
                <w:sz w:val="22"/>
                <w:szCs w:val="22"/>
              </w:rPr>
            </w:pPr>
            <w:r w:rsidRPr="00CB45F3">
              <w:rPr>
                <w:rFonts w:ascii="Arial" w:hAnsi="Arial" w:cs="Arial"/>
                <w:sz w:val="22"/>
                <w:szCs w:val="22"/>
              </w:rPr>
              <w:t>Continuing to build our digital champions network, which will be critical to the success of our EPCMS implementation.</w:t>
            </w:r>
          </w:p>
          <w:p w14:paraId="1881D973" w14:textId="77777777" w:rsidR="00F16465" w:rsidRDefault="00F16465" w:rsidP="001F41CF">
            <w:pPr>
              <w:spacing w:before="60" w:after="120"/>
              <w:rPr>
                <w:rFonts w:ascii="Arial" w:hAnsi="Arial" w:cs="Arial"/>
                <w:b/>
                <w:bCs/>
                <w:sz w:val="22"/>
                <w:szCs w:val="22"/>
              </w:rPr>
            </w:pPr>
          </w:p>
          <w:p w14:paraId="62619780" w14:textId="77777777" w:rsidR="00690969" w:rsidRPr="003B349F" w:rsidRDefault="00690969" w:rsidP="003B349F">
            <w:pPr>
              <w:spacing w:before="60" w:after="60"/>
              <w:rPr>
                <w:rFonts w:ascii="Arial" w:hAnsi="Arial" w:cs="Arial"/>
                <w:b/>
                <w:bCs/>
                <w:sz w:val="22"/>
                <w:szCs w:val="22"/>
              </w:rPr>
            </w:pPr>
            <w:r w:rsidRPr="003B349F">
              <w:rPr>
                <w:rFonts w:ascii="Arial" w:hAnsi="Arial" w:cs="Arial"/>
                <w:b/>
                <w:bCs/>
                <w:sz w:val="22"/>
                <w:szCs w:val="22"/>
              </w:rPr>
              <w:t xml:space="preserve">Engagement and co-creation - understand operational/clinical </w:t>
            </w:r>
            <w:proofErr w:type="gramStart"/>
            <w:r w:rsidRPr="003B349F">
              <w:rPr>
                <w:rFonts w:ascii="Arial" w:hAnsi="Arial" w:cs="Arial"/>
                <w:b/>
                <w:bCs/>
                <w:sz w:val="22"/>
                <w:szCs w:val="22"/>
              </w:rPr>
              <w:t>pressures</w:t>
            </w:r>
            <w:proofErr w:type="gramEnd"/>
          </w:p>
          <w:p w14:paraId="0E2B3D9A" w14:textId="77777777" w:rsidR="003B349F" w:rsidRPr="003B349F" w:rsidRDefault="003B349F" w:rsidP="003B349F">
            <w:pPr>
              <w:spacing w:before="60" w:after="60"/>
              <w:rPr>
                <w:rFonts w:ascii="Arial" w:hAnsi="Arial" w:cs="Arial"/>
                <w:sz w:val="22"/>
                <w:szCs w:val="22"/>
              </w:rPr>
            </w:pPr>
            <w:r w:rsidRPr="003B349F">
              <w:rPr>
                <w:rFonts w:ascii="Arial" w:hAnsi="Arial" w:cs="Arial"/>
                <w:sz w:val="22"/>
                <w:szCs w:val="22"/>
              </w:rPr>
              <w:t>Our digital team will engage with our clinical and operational colleagues to baseline where we are and understand what the requirements are in preparation for our EPCMS implementation.</w:t>
            </w:r>
          </w:p>
          <w:p w14:paraId="13930A34" w14:textId="77777777" w:rsidR="00690969" w:rsidRPr="00BD10CA" w:rsidRDefault="003B349F" w:rsidP="003B349F">
            <w:pPr>
              <w:spacing w:before="60" w:after="60"/>
              <w:rPr>
                <w:rFonts w:ascii="Arial" w:hAnsi="Arial" w:cs="Arial"/>
                <w:b/>
                <w:bCs/>
                <w:sz w:val="22"/>
                <w:szCs w:val="22"/>
              </w:rPr>
            </w:pPr>
            <w:r w:rsidRPr="003B349F">
              <w:rPr>
                <w:rFonts w:ascii="Arial" w:hAnsi="Arial" w:cs="Arial"/>
                <w:sz w:val="22"/>
                <w:szCs w:val="22"/>
              </w:rPr>
              <w:t>Reviewing and updating our current digital governance to ensure it enables the input of our clinical and operational colleagues at the right levels.</w:t>
            </w:r>
          </w:p>
        </w:tc>
        <w:tc>
          <w:tcPr>
            <w:tcW w:w="5228" w:type="dxa"/>
            <w:shd w:val="clear" w:color="auto" w:fill="F2F2F2" w:themeFill="background1" w:themeFillShade="F2"/>
          </w:tcPr>
          <w:p w14:paraId="3B0F461F" w14:textId="77777777" w:rsidR="00F4659E" w:rsidRPr="00D3137D" w:rsidRDefault="00F4659E" w:rsidP="00F4659E">
            <w:pPr>
              <w:pStyle w:val="ListParagraph"/>
              <w:numPr>
                <w:ilvl w:val="0"/>
                <w:numId w:val="6"/>
              </w:numPr>
              <w:spacing w:line="240" w:lineRule="auto"/>
              <w:ind w:left="323" w:hanging="323"/>
              <w:contextualSpacing w:val="0"/>
              <w:rPr>
                <w:rFonts w:cs="Arial"/>
                <w:szCs w:val="20"/>
              </w:rPr>
            </w:pPr>
            <w:r w:rsidRPr="00D3137D">
              <w:rPr>
                <w:rFonts w:cs="Arial"/>
                <w:szCs w:val="20"/>
              </w:rPr>
              <w:t>All our digital projects will be funded to support user representation and input through design and optimisation processes – e.g., device refresh, EPCMS.</w:t>
            </w:r>
          </w:p>
          <w:p w14:paraId="0AFB3A5F" w14:textId="5401D712" w:rsidR="00BD10CA" w:rsidRPr="00C6562C" w:rsidRDefault="00F4659E" w:rsidP="00F4659E">
            <w:pPr>
              <w:pStyle w:val="ListParagraph"/>
              <w:numPr>
                <w:ilvl w:val="0"/>
                <w:numId w:val="6"/>
              </w:numPr>
              <w:spacing w:line="240" w:lineRule="auto"/>
              <w:ind w:left="323" w:hanging="323"/>
              <w:contextualSpacing w:val="0"/>
              <w:rPr>
                <w:rFonts w:cs="Arial"/>
                <w:szCs w:val="20"/>
              </w:rPr>
            </w:pPr>
            <w:r w:rsidRPr="00D3137D">
              <w:rPr>
                <w:rFonts w:cs="Arial"/>
                <w:szCs w:val="20"/>
              </w:rPr>
              <w:t>Digital team and clinical/operational teams will work more closely together through transformation groups and patient forums to ensure user input.</w:t>
            </w:r>
          </w:p>
        </w:tc>
      </w:tr>
    </w:tbl>
    <w:p w14:paraId="329E5C6A" w14:textId="77777777" w:rsidR="00B06D1E" w:rsidRDefault="00B06D1E" w:rsidP="00B06D1E">
      <w:pPr>
        <w:spacing w:before="120" w:after="240"/>
        <w:rPr>
          <w:rFonts w:ascii="Arial" w:hAnsi="Arial" w:cs="Arial"/>
          <w:b/>
          <w:bCs/>
        </w:rPr>
      </w:pPr>
    </w:p>
    <w:p w14:paraId="51CF6D38" w14:textId="670C4149" w:rsidR="00B06D1E" w:rsidRDefault="00B06D1E" w:rsidP="00B06D1E">
      <w:pPr>
        <w:spacing w:before="120" w:after="240"/>
        <w:rPr>
          <w:rFonts w:ascii="Arial" w:hAnsi="Arial" w:cs="Arial"/>
          <w:b/>
          <w:bCs/>
        </w:rPr>
      </w:pPr>
      <w:r>
        <w:rPr>
          <w:rFonts w:ascii="Arial" w:hAnsi="Arial" w:cs="Arial"/>
          <w:b/>
          <w:bCs/>
        </w:rPr>
        <w:lastRenderedPageBreak/>
        <w:t xml:space="preserve">Roadmap: </w:t>
      </w:r>
    </w:p>
    <w:p w14:paraId="65CA0072" w14:textId="042B48D7" w:rsidR="000F41A7" w:rsidRDefault="00706ECD" w:rsidP="00F55F0D">
      <w:pPr>
        <w:spacing w:before="120" w:after="240"/>
        <w:jc w:val="center"/>
        <w:rPr>
          <w:rFonts w:ascii="Arial" w:hAnsi="Arial" w:cs="Arial"/>
          <w:b/>
          <w:bCs/>
        </w:rPr>
      </w:pPr>
      <w:r w:rsidRPr="00F25F0F">
        <w:rPr>
          <w:noProof/>
        </w:rPr>
        <w:drawing>
          <wp:inline distT="0" distB="0" distL="0" distR="0" wp14:anchorId="6B146B28" wp14:editId="156364DC">
            <wp:extent cx="5922010" cy="4549775"/>
            <wp:effectExtent l="0" t="0" r="0" b="3175"/>
            <wp:docPr id="1601768735" name="Picture 1601768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22010" cy="4549775"/>
                    </a:xfrm>
                    <a:prstGeom prst="rect">
                      <a:avLst/>
                    </a:prstGeom>
                    <a:noFill/>
                    <a:ln>
                      <a:noFill/>
                    </a:ln>
                  </pic:spPr>
                </pic:pic>
              </a:graphicData>
            </a:graphic>
          </wp:inline>
        </w:drawing>
      </w:r>
    </w:p>
    <w:p w14:paraId="29A1081D" w14:textId="3EC85161" w:rsidR="00706ECD" w:rsidRDefault="00706ECD" w:rsidP="00B06D1E">
      <w:pPr>
        <w:spacing w:before="120" w:after="240"/>
        <w:rPr>
          <w:rFonts w:ascii="Arial" w:hAnsi="Arial" w:cs="Arial"/>
          <w:b/>
          <w:bCs/>
        </w:rPr>
      </w:pPr>
      <w:r w:rsidRPr="00D3137D">
        <w:rPr>
          <w:noProof/>
        </w:rPr>
        <w:drawing>
          <wp:anchor distT="0" distB="0" distL="114300" distR="114300" simplePos="0" relativeHeight="251658248" behindDoc="0" locked="0" layoutInCell="1" allowOverlap="1" wp14:anchorId="67438BAA" wp14:editId="490C5128">
            <wp:simplePos x="0" y="0"/>
            <wp:positionH relativeFrom="column">
              <wp:posOffset>403241</wp:posOffset>
            </wp:positionH>
            <wp:positionV relativeFrom="paragraph">
              <wp:posOffset>6350</wp:posOffset>
            </wp:positionV>
            <wp:extent cx="1176655" cy="426720"/>
            <wp:effectExtent l="0" t="0" r="4445" b="0"/>
            <wp:wrapSquare wrapText="bothSides"/>
            <wp:docPr id="210110333" name="Picture 210110333" descr="A blue and black rectangle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9930506" name="Picture 1349930506" descr="A blue and black rectangle with white text&#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76655" cy="426720"/>
                    </a:xfrm>
                    <a:prstGeom prst="rect">
                      <a:avLst/>
                    </a:prstGeom>
                    <a:noFill/>
                  </pic:spPr>
                </pic:pic>
              </a:graphicData>
            </a:graphic>
            <wp14:sizeRelH relativeFrom="page">
              <wp14:pctWidth>0</wp14:pctWidth>
            </wp14:sizeRelH>
            <wp14:sizeRelV relativeFrom="page">
              <wp14:pctHeight>0</wp14:pctHeight>
            </wp14:sizeRelV>
          </wp:anchor>
        </w:drawing>
      </w:r>
    </w:p>
    <w:p w14:paraId="2095FA4A" w14:textId="77777777" w:rsidR="00706ECD" w:rsidRDefault="00706ECD" w:rsidP="00B06D1E">
      <w:pPr>
        <w:spacing w:before="120" w:after="240"/>
        <w:rPr>
          <w:rFonts w:ascii="Arial" w:hAnsi="Arial" w:cs="Arial"/>
          <w:b/>
          <w:bCs/>
        </w:rPr>
      </w:pPr>
    </w:p>
    <w:p w14:paraId="1F516745" w14:textId="77777777" w:rsidR="00F55F0D" w:rsidRDefault="00F55F0D" w:rsidP="00B06D1E">
      <w:pPr>
        <w:spacing w:before="120" w:after="240"/>
        <w:rPr>
          <w:rFonts w:ascii="Arial" w:hAnsi="Arial" w:cs="Arial"/>
          <w:b/>
          <w:bCs/>
        </w:rPr>
      </w:pPr>
    </w:p>
    <w:p w14:paraId="67306452" w14:textId="77777777" w:rsidR="00F55F0D" w:rsidRDefault="00F55F0D" w:rsidP="00B06D1E">
      <w:pPr>
        <w:spacing w:before="120" w:after="240"/>
        <w:rPr>
          <w:rFonts w:ascii="Arial" w:hAnsi="Arial" w:cs="Arial"/>
          <w:b/>
          <w:bCs/>
        </w:rPr>
      </w:pPr>
    </w:p>
    <w:p w14:paraId="0CE303C7" w14:textId="77777777" w:rsidR="00F55F0D" w:rsidRDefault="00F55F0D" w:rsidP="00B06D1E">
      <w:pPr>
        <w:spacing w:before="120" w:after="240"/>
        <w:rPr>
          <w:rFonts w:ascii="Arial" w:hAnsi="Arial" w:cs="Arial"/>
          <w:b/>
          <w:bCs/>
        </w:rPr>
      </w:pPr>
    </w:p>
    <w:p w14:paraId="41559AA1" w14:textId="77777777" w:rsidR="00F55F0D" w:rsidRDefault="00F55F0D" w:rsidP="00B06D1E">
      <w:pPr>
        <w:spacing w:before="120" w:after="240"/>
        <w:rPr>
          <w:rFonts w:ascii="Arial" w:hAnsi="Arial" w:cs="Arial"/>
          <w:b/>
          <w:bCs/>
        </w:rPr>
      </w:pPr>
    </w:p>
    <w:p w14:paraId="5B07931D" w14:textId="77777777" w:rsidR="00F55F0D" w:rsidRDefault="00F55F0D" w:rsidP="00B06D1E">
      <w:pPr>
        <w:spacing w:before="120" w:after="240"/>
        <w:rPr>
          <w:rFonts w:ascii="Arial" w:hAnsi="Arial" w:cs="Arial"/>
          <w:b/>
          <w:bCs/>
        </w:rPr>
      </w:pPr>
    </w:p>
    <w:p w14:paraId="3FE5D402" w14:textId="77777777" w:rsidR="00F55F0D" w:rsidRDefault="00F55F0D" w:rsidP="00B06D1E">
      <w:pPr>
        <w:spacing w:before="120" w:after="240"/>
        <w:rPr>
          <w:rFonts w:ascii="Arial" w:hAnsi="Arial" w:cs="Arial"/>
          <w:b/>
          <w:bCs/>
        </w:rPr>
      </w:pPr>
    </w:p>
    <w:p w14:paraId="64BBEE6B" w14:textId="77777777" w:rsidR="00F55F0D" w:rsidRDefault="00F55F0D" w:rsidP="00B06D1E">
      <w:pPr>
        <w:spacing w:before="120" w:after="240"/>
        <w:rPr>
          <w:rFonts w:ascii="Arial" w:hAnsi="Arial" w:cs="Arial"/>
          <w:b/>
          <w:bCs/>
        </w:rPr>
      </w:pPr>
    </w:p>
    <w:p w14:paraId="2A1965E4" w14:textId="77777777" w:rsidR="00F55F0D" w:rsidRDefault="00F55F0D" w:rsidP="00B06D1E">
      <w:pPr>
        <w:spacing w:before="120" w:after="240"/>
        <w:rPr>
          <w:rFonts w:ascii="Arial" w:hAnsi="Arial" w:cs="Arial"/>
          <w:b/>
          <w:bCs/>
        </w:rPr>
      </w:pPr>
    </w:p>
    <w:p w14:paraId="19A2A8DB" w14:textId="77777777" w:rsidR="00F55F0D" w:rsidRDefault="00F55F0D" w:rsidP="00B06D1E">
      <w:pPr>
        <w:spacing w:before="120" w:after="240"/>
        <w:rPr>
          <w:rFonts w:ascii="Arial" w:hAnsi="Arial" w:cs="Arial"/>
          <w:b/>
          <w:bCs/>
        </w:rPr>
      </w:pPr>
    </w:p>
    <w:p w14:paraId="4A726B2F" w14:textId="77777777" w:rsidR="00F55F0D" w:rsidRDefault="00F55F0D" w:rsidP="00B06D1E">
      <w:pPr>
        <w:spacing w:before="120" w:after="240"/>
        <w:rPr>
          <w:rFonts w:ascii="Arial" w:hAnsi="Arial" w:cs="Arial"/>
          <w:b/>
          <w:bCs/>
        </w:rPr>
      </w:pPr>
    </w:p>
    <w:p w14:paraId="671CFCA6" w14:textId="77777777" w:rsidR="00F55F0D" w:rsidRDefault="00F55F0D" w:rsidP="00B06D1E">
      <w:pPr>
        <w:spacing w:before="120" w:after="240"/>
        <w:rPr>
          <w:rFonts w:ascii="Arial" w:hAnsi="Arial" w:cs="Arial"/>
          <w:b/>
          <w:bCs/>
        </w:rPr>
      </w:pPr>
    </w:p>
    <w:p w14:paraId="0C181158" w14:textId="77777777" w:rsidR="00F55F0D" w:rsidRDefault="00F55F0D" w:rsidP="00B06D1E">
      <w:pPr>
        <w:spacing w:before="120" w:after="240"/>
        <w:rPr>
          <w:rFonts w:ascii="Arial" w:hAnsi="Arial" w:cs="Arial"/>
          <w:b/>
          <w:bCs/>
        </w:rPr>
      </w:pPr>
    </w:p>
    <w:p w14:paraId="741EA48F" w14:textId="3693611F" w:rsidR="003E04FA" w:rsidRPr="00D869C7" w:rsidRDefault="003E04FA" w:rsidP="00227398">
      <w:pPr>
        <w:pStyle w:val="HeadingNHS"/>
        <w:numPr>
          <w:ilvl w:val="0"/>
          <w:numId w:val="10"/>
        </w:numPr>
        <w:ind w:left="426"/>
      </w:pPr>
      <w:bookmarkStart w:id="19" w:name="_Toc155354033"/>
      <w:r>
        <w:lastRenderedPageBreak/>
        <w:t xml:space="preserve">Goal </w:t>
      </w:r>
      <w:r w:rsidR="00B60955">
        <w:t>six:</w:t>
      </w:r>
      <w:r w:rsidR="00EA4013">
        <w:t xml:space="preserve"> W</w:t>
      </w:r>
      <w:r w:rsidR="009A518D">
        <w:t>e</w:t>
      </w:r>
      <w:r w:rsidR="00EA4013">
        <w:t>ll-led</w:t>
      </w:r>
      <w:bookmarkEnd w:id="19"/>
    </w:p>
    <w:p w14:paraId="569C0705" w14:textId="77777777" w:rsidR="003E04FA" w:rsidRDefault="003E04FA" w:rsidP="003E04FA">
      <w:pPr>
        <w:spacing w:before="120" w:after="120"/>
        <w:rPr>
          <w:rFonts w:ascii="Arial" w:hAnsi="Arial" w:cs="Arial"/>
          <w:b/>
          <w:bCs/>
        </w:rPr>
      </w:pPr>
      <w:r w:rsidRPr="00186FAD">
        <w:rPr>
          <w:rFonts w:ascii="Arial" w:hAnsi="Arial" w:cs="Arial"/>
          <w:b/>
          <w:bCs/>
        </w:rPr>
        <w:t>Our planned outcome</w:t>
      </w:r>
      <w:r>
        <w:rPr>
          <w:rFonts w:ascii="Arial" w:hAnsi="Arial" w:cs="Arial"/>
          <w:b/>
          <w:bCs/>
        </w:rPr>
        <w:t xml:space="preserve">: </w:t>
      </w:r>
    </w:p>
    <w:p w14:paraId="5EC01438" w14:textId="77777777" w:rsidR="009A518D" w:rsidRPr="009A518D" w:rsidRDefault="009A518D" w:rsidP="009A518D">
      <w:pPr>
        <w:spacing w:after="240" w:line="276" w:lineRule="auto"/>
        <w:rPr>
          <w:rFonts w:ascii="Arial" w:eastAsia="Calibri" w:hAnsi="Arial" w:cs="Arial"/>
          <w:i/>
          <w:iCs/>
          <w:kern w:val="0"/>
          <w:szCs w:val="28"/>
          <w14:ligatures w14:val="none"/>
        </w:rPr>
      </w:pPr>
      <w:r w:rsidRPr="009A518D">
        <w:rPr>
          <w:rFonts w:ascii="Arial" w:eastAsia="Calibri" w:hAnsi="Arial" w:cs="Arial"/>
          <w:b/>
          <w:bCs/>
          <w:i/>
          <w:iCs/>
          <w:kern w:val="0"/>
          <w:szCs w:val="28"/>
          <w14:ligatures w14:val="none"/>
        </w:rPr>
        <w:t xml:space="preserve">We recognise that our digital ambitions can only be achieved by clear leadership across our Trust. </w:t>
      </w:r>
      <w:r w:rsidRPr="009A518D">
        <w:rPr>
          <w:rFonts w:ascii="Arial" w:eastAsia="Calibri" w:hAnsi="Arial" w:cs="Arial"/>
          <w:i/>
          <w:iCs/>
          <w:kern w:val="0"/>
          <w:szCs w:val="28"/>
          <w14:ligatures w14:val="none"/>
        </w:rPr>
        <w:t>We will have a clear strategy for digital transformation and collaboration. Our leaders will collectively own and drive the digital transformation journey, placing citizens and frontline perspectives at the centre. All our leaders will promote digitally enabled transformation to efficiently deliver safe, high-quality care.</w:t>
      </w:r>
    </w:p>
    <w:tbl>
      <w:tblPr>
        <w:tblStyle w:val="TableGrid"/>
        <w:tblW w:w="0" w:type="auto"/>
        <w:tblLook w:val="04A0" w:firstRow="1" w:lastRow="0" w:firstColumn="1" w:lastColumn="0" w:noHBand="0" w:noVBand="1"/>
      </w:tblPr>
      <w:tblGrid>
        <w:gridCol w:w="5228"/>
        <w:gridCol w:w="5228"/>
      </w:tblGrid>
      <w:tr w:rsidR="003E04FA" w14:paraId="49C67086" w14:textId="77777777" w:rsidTr="0098210D">
        <w:trPr>
          <w:tblHeader/>
        </w:trPr>
        <w:tc>
          <w:tcPr>
            <w:tcW w:w="5228" w:type="dxa"/>
            <w:shd w:val="clear" w:color="auto" w:fill="005EB8"/>
          </w:tcPr>
          <w:p w14:paraId="61E2EB63" w14:textId="77777777" w:rsidR="003E04FA" w:rsidRPr="001B2E02" w:rsidRDefault="003E04FA" w:rsidP="0098210D">
            <w:pPr>
              <w:rPr>
                <w:rFonts w:ascii="Arial" w:hAnsi="Arial" w:cs="Arial"/>
                <w:b/>
                <w:bCs/>
                <w:color w:val="FFFFFF" w:themeColor="background1"/>
              </w:rPr>
            </w:pPr>
            <w:r w:rsidRPr="001B2E02">
              <w:rPr>
                <w:rFonts w:ascii="Arial" w:hAnsi="Arial" w:cs="Arial"/>
                <w:b/>
                <w:bCs/>
                <w:color w:val="FFFFFF" w:themeColor="background1"/>
              </w:rPr>
              <w:t xml:space="preserve">What we plan to do: </w:t>
            </w:r>
          </w:p>
        </w:tc>
        <w:tc>
          <w:tcPr>
            <w:tcW w:w="5228" w:type="dxa"/>
            <w:shd w:val="clear" w:color="auto" w:fill="005EB8"/>
          </w:tcPr>
          <w:p w14:paraId="596D1B8A" w14:textId="77777777" w:rsidR="003E04FA" w:rsidRPr="001B2E02" w:rsidRDefault="003E04FA" w:rsidP="0098210D">
            <w:pPr>
              <w:rPr>
                <w:rFonts w:ascii="Arial" w:hAnsi="Arial" w:cs="Arial"/>
                <w:b/>
                <w:bCs/>
                <w:color w:val="FFFFFF" w:themeColor="background1"/>
              </w:rPr>
            </w:pPr>
            <w:r w:rsidRPr="001B2E02">
              <w:rPr>
                <w:rFonts w:ascii="Arial" w:hAnsi="Arial" w:cs="Arial"/>
                <w:b/>
                <w:bCs/>
                <w:color w:val="FFFFFF" w:themeColor="background1"/>
              </w:rPr>
              <w:t xml:space="preserve">What does success look like? </w:t>
            </w:r>
          </w:p>
        </w:tc>
      </w:tr>
      <w:tr w:rsidR="00CB4278" w14:paraId="301E5FD0" w14:textId="77777777" w:rsidTr="0098210D">
        <w:tc>
          <w:tcPr>
            <w:tcW w:w="5228" w:type="dxa"/>
            <w:shd w:val="clear" w:color="auto" w:fill="F2F2F2" w:themeFill="background1" w:themeFillShade="F2"/>
          </w:tcPr>
          <w:p w14:paraId="68212CB1" w14:textId="77777777" w:rsidR="00CB4278" w:rsidRPr="001570BA" w:rsidRDefault="00CB4278" w:rsidP="00CE60E6">
            <w:pPr>
              <w:spacing w:before="60" w:after="60"/>
              <w:rPr>
                <w:rFonts w:ascii="Arial" w:hAnsi="Arial" w:cs="Arial"/>
                <w:b/>
                <w:bCs/>
                <w:sz w:val="22"/>
                <w:szCs w:val="22"/>
                <w:u w:val="single"/>
              </w:rPr>
            </w:pPr>
            <w:r w:rsidRPr="001570BA">
              <w:rPr>
                <w:rFonts w:ascii="Arial" w:hAnsi="Arial" w:cs="Arial"/>
                <w:b/>
                <w:bCs/>
                <w:sz w:val="22"/>
                <w:szCs w:val="22"/>
                <w:u w:val="single"/>
              </w:rPr>
              <w:t>Clinical digital leadership</w:t>
            </w:r>
          </w:p>
          <w:p w14:paraId="5BBC6042" w14:textId="77777777" w:rsidR="00CE60E6" w:rsidRPr="00CE60E6" w:rsidRDefault="00CE60E6" w:rsidP="00CE60E6">
            <w:pPr>
              <w:spacing w:before="60" w:after="60"/>
              <w:rPr>
                <w:rFonts w:ascii="Arial" w:hAnsi="Arial" w:cs="Arial"/>
                <w:sz w:val="22"/>
                <w:szCs w:val="22"/>
              </w:rPr>
            </w:pPr>
            <w:r w:rsidRPr="00CE60E6">
              <w:rPr>
                <w:rFonts w:ascii="Arial" w:hAnsi="Arial" w:cs="Arial"/>
                <w:sz w:val="22"/>
                <w:szCs w:val="22"/>
              </w:rPr>
              <w:t xml:space="preserve">We will review the clinical digital leadership infrastructure as a key part of the development of the digital team. This will include roles and responsibilities, engagement across the organisation in supporting delivery of the strategy and strengthening the digital clinical governance. </w:t>
            </w:r>
          </w:p>
          <w:p w14:paraId="5C7F9A96" w14:textId="2ECA627B" w:rsidR="00CE60E6" w:rsidRDefault="00CE60E6" w:rsidP="00CE60E6">
            <w:pPr>
              <w:spacing w:before="60" w:after="60"/>
              <w:rPr>
                <w:rFonts w:ascii="Arial" w:hAnsi="Arial" w:cs="Arial"/>
                <w:sz w:val="22"/>
                <w:szCs w:val="22"/>
              </w:rPr>
            </w:pPr>
            <w:r w:rsidRPr="00CE60E6">
              <w:rPr>
                <w:rFonts w:ascii="Arial" w:hAnsi="Arial" w:cs="Arial"/>
                <w:sz w:val="22"/>
                <w:szCs w:val="22"/>
              </w:rPr>
              <w:t>We will also ensure appropriate clinical representation within the development of digital services to ensure they meet service needs and to improve adoption</w:t>
            </w:r>
            <w:r w:rsidR="001570BA">
              <w:rPr>
                <w:rFonts w:ascii="Arial" w:hAnsi="Arial" w:cs="Arial"/>
                <w:sz w:val="22"/>
                <w:szCs w:val="22"/>
              </w:rPr>
              <w:t>.</w:t>
            </w:r>
          </w:p>
          <w:p w14:paraId="0987A2BF" w14:textId="77777777" w:rsidR="001570BA" w:rsidRDefault="001570BA" w:rsidP="00CE60E6">
            <w:pPr>
              <w:spacing w:before="60" w:after="60"/>
              <w:rPr>
                <w:rFonts w:ascii="Arial" w:hAnsi="Arial" w:cs="Arial"/>
                <w:b/>
                <w:bCs/>
              </w:rPr>
            </w:pPr>
          </w:p>
          <w:p w14:paraId="799CC236" w14:textId="0DD37E7E" w:rsidR="00CC7B07" w:rsidRPr="00AE194B" w:rsidRDefault="00CC7B07" w:rsidP="00CE60E6">
            <w:pPr>
              <w:spacing w:before="60" w:after="60"/>
              <w:rPr>
                <w:rFonts w:ascii="Arial" w:hAnsi="Arial" w:cs="Arial"/>
                <w:b/>
                <w:bCs/>
                <w:sz w:val="22"/>
                <w:szCs w:val="22"/>
              </w:rPr>
            </w:pPr>
            <w:r w:rsidRPr="00AE194B">
              <w:rPr>
                <w:rFonts w:ascii="Arial" w:hAnsi="Arial" w:cs="Arial"/>
                <w:b/>
                <w:bCs/>
                <w:sz w:val="22"/>
                <w:szCs w:val="22"/>
              </w:rPr>
              <w:t>Prioritisation</w:t>
            </w:r>
          </w:p>
          <w:p w14:paraId="0B736ED8" w14:textId="77777777" w:rsidR="00AE194B" w:rsidRPr="00AE194B" w:rsidRDefault="00AE194B" w:rsidP="00AE194B">
            <w:pPr>
              <w:spacing w:before="60" w:after="60"/>
              <w:rPr>
                <w:rFonts w:ascii="Arial" w:hAnsi="Arial" w:cs="Arial"/>
                <w:sz w:val="22"/>
                <w:szCs w:val="22"/>
              </w:rPr>
            </w:pPr>
            <w:r w:rsidRPr="00AE194B">
              <w:rPr>
                <w:rFonts w:ascii="Arial" w:hAnsi="Arial" w:cs="Arial"/>
                <w:sz w:val="22"/>
                <w:szCs w:val="22"/>
              </w:rPr>
              <w:t xml:space="preserve">We will embed a prioritisation approach to support decision making regarding delivery of the digital strategy. This will become part of the regular monitoring and formal review cycles within the programme. </w:t>
            </w:r>
          </w:p>
          <w:p w14:paraId="75139621" w14:textId="66701BE0" w:rsidR="00AE194B" w:rsidRPr="00AE194B" w:rsidRDefault="00AE194B" w:rsidP="00AE194B">
            <w:pPr>
              <w:spacing w:before="60" w:after="60"/>
              <w:rPr>
                <w:rFonts w:ascii="Arial" w:hAnsi="Arial" w:cs="Arial"/>
                <w:sz w:val="22"/>
                <w:szCs w:val="22"/>
              </w:rPr>
            </w:pPr>
            <w:r w:rsidRPr="00AE194B">
              <w:rPr>
                <w:rFonts w:ascii="Arial" w:hAnsi="Arial" w:cs="Arial"/>
                <w:sz w:val="22"/>
                <w:szCs w:val="22"/>
              </w:rPr>
              <w:t>We will embed a clear approach to assessing digital opportunities, both at operational and strategic level to ensure we are focused on delivering the maximum impact through the strategy but also to be flexible to changing circumstances and funding availability.</w:t>
            </w:r>
          </w:p>
          <w:p w14:paraId="45DC8B95" w14:textId="77777777" w:rsidR="00CC7B07" w:rsidRDefault="00CC7B07" w:rsidP="00CE60E6">
            <w:pPr>
              <w:spacing w:before="60" w:after="60"/>
              <w:rPr>
                <w:rFonts w:ascii="Arial" w:hAnsi="Arial" w:cs="Arial"/>
                <w:b/>
                <w:bCs/>
              </w:rPr>
            </w:pPr>
          </w:p>
          <w:p w14:paraId="5556B818" w14:textId="468D3213" w:rsidR="00843467" w:rsidRPr="00CB4278" w:rsidRDefault="00843467" w:rsidP="00CE60E6">
            <w:pPr>
              <w:spacing w:before="60" w:after="60"/>
              <w:rPr>
                <w:rFonts w:ascii="Arial" w:hAnsi="Arial" w:cs="Arial"/>
                <w:b/>
                <w:bCs/>
              </w:rPr>
            </w:pPr>
          </w:p>
        </w:tc>
        <w:tc>
          <w:tcPr>
            <w:tcW w:w="5228" w:type="dxa"/>
            <w:shd w:val="clear" w:color="auto" w:fill="F2F2F2" w:themeFill="background1" w:themeFillShade="F2"/>
          </w:tcPr>
          <w:p w14:paraId="32F1BE47" w14:textId="77777777" w:rsidR="00383B66" w:rsidRPr="00383B66" w:rsidRDefault="00383B66" w:rsidP="00383B66">
            <w:pPr>
              <w:pStyle w:val="ListParagraph"/>
              <w:numPr>
                <w:ilvl w:val="0"/>
                <w:numId w:val="6"/>
              </w:numPr>
              <w:spacing w:line="240" w:lineRule="auto"/>
              <w:ind w:left="323" w:hanging="323"/>
              <w:contextualSpacing w:val="0"/>
              <w:rPr>
                <w:rFonts w:cs="Arial"/>
                <w:szCs w:val="20"/>
              </w:rPr>
            </w:pPr>
            <w:r w:rsidRPr="00383B66">
              <w:rPr>
                <w:rFonts w:cs="Arial"/>
                <w:szCs w:val="20"/>
              </w:rPr>
              <w:t>We will have reviewed all clinical digital leadership roles and responsibilities to improve capacity at that level.</w:t>
            </w:r>
          </w:p>
          <w:p w14:paraId="7F1D6C7A" w14:textId="77777777" w:rsidR="00383B66" w:rsidRPr="00383B66" w:rsidRDefault="00383B66" w:rsidP="00383B66">
            <w:pPr>
              <w:pStyle w:val="ListParagraph"/>
              <w:numPr>
                <w:ilvl w:val="0"/>
                <w:numId w:val="6"/>
              </w:numPr>
              <w:spacing w:line="240" w:lineRule="auto"/>
              <w:ind w:left="323" w:hanging="323"/>
              <w:contextualSpacing w:val="0"/>
              <w:rPr>
                <w:rFonts w:cs="Arial"/>
                <w:szCs w:val="20"/>
              </w:rPr>
            </w:pPr>
            <w:r w:rsidRPr="00383B66">
              <w:rPr>
                <w:rFonts w:cs="Arial"/>
                <w:szCs w:val="20"/>
              </w:rPr>
              <w:t>Our Clinical Digital Leadership will work to identify obstacles, such as the current lack of connectivity between different localities, or inability to share imaging between trusts; to then identify solutions to overcome them and to make care spanning more than one organisation more efficient and safer.</w:t>
            </w:r>
          </w:p>
          <w:p w14:paraId="26D7777D" w14:textId="77777777" w:rsidR="00383B66" w:rsidRPr="00383B66" w:rsidRDefault="00383B66" w:rsidP="00383B66">
            <w:pPr>
              <w:pStyle w:val="ListParagraph"/>
              <w:numPr>
                <w:ilvl w:val="0"/>
                <w:numId w:val="6"/>
              </w:numPr>
              <w:spacing w:line="240" w:lineRule="auto"/>
              <w:ind w:left="323" w:hanging="323"/>
              <w:contextualSpacing w:val="0"/>
              <w:rPr>
                <w:rFonts w:cs="Arial"/>
                <w:szCs w:val="20"/>
              </w:rPr>
            </w:pPr>
            <w:r w:rsidRPr="00383B66">
              <w:rPr>
                <w:rFonts w:cs="Arial"/>
                <w:szCs w:val="20"/>
              </w:rPr>
              <w:t>We will have an effective governance structure to ensure this digital strategy is delivered on and that it is a priority across leadership and executive levels.</w:t>
            </w:r>
          </w:p>
          <w:p w14:paraId="330FB0EE" w14:textId="77777777" w:rsidR="00383B66" w:rsidRPr="00383B66" w:rsidRDefault="00383B66" w:rsidP="00383B66">
            <w:pPr>
              <w:pStyle w:val="ListParagraph"/>
              <w:numPr>
                <w:ilvl w:val="0"/>
                <w:numId w:val="6"/>
              </w:numPr>
              <w:spacing w:line="240" w:lineRule="auto"/>
              <w:ind w:left="323" w:hanging="323"/>
              <w:contextualSpacing w:val="0"/>
              <w:rPr>
                <w:rFonts w:cs="Arial"/>
                <w:szCs w:val="20"/>
              </w:rPr>
            </w:pPr>
            <w:r w:rsidRPr="00383B66">
              <w:rPr>
                <w:rFonts w:cs="Arial"/>
                <w:szCs w:val="20"/>
              </w:rPr>
              <w:t>Our digital leadership team will own and manage our digital champions community.</w:t>
            </w:r>
          </w:p>
          <w:p w14:paraId="7AE14B9A" w14:textId="7C036EFA" w:rsidR="00CB4278" w:rsidRPr="004B1B6E" w:rsidRDefault="00383B66" w:rsidP="00383B66">
            <w:pPr>
              <w:pStyle w:val="ListParagraph"/>
              <w:numPr>
                <w:ilvl w:val="0"/>
                <w:numId w:val="6"/>
              </w:numPr>
              <w:spacing w:line="240" w:lineRule="auto"/>
              <w:ind w:left="323" w:hanging="323"/>
              <w:contextualSpacing w:val="0"/>
              <w:rPr>
                <w:rFonts w:cs="Arial"/>
                <w:szCs w:val="20"/>
              </w:rPr>
            </w:pPr>
            <w:r w:rsidRPr="00383B66">
              <w:rPr>
                <w:rFonts w:cs="Arial"/>
                <w:szCs w:val="20"/>
              </w:rPr>
              <w:t xml:space="preserve">The Trust will perform a Digital Team Development exercise to restructure the team design, align roles and bandings, standardise governance structures and build effective career paths with associated training.  </w:t>
            </w:r>
          </w:p>
        </w:tc>
      </w:tr>
      <w:tr w:rsidR="00CB4278" w14:paraId="756D7D9B" w14:textId="77777777" w:rsidTr="0098210D">
        <w:tc>
          <w:tcPr>
            <w:tcW w:w="5228" w:type="dxa"/>
            <w:shd w:val="clear" w:color="auto" w:fill="F2F2F2" w:themeFill="background1" w:themeFillShade="F2"/>
          </w:tcPr>
          <w:p w14:paraId="35205855" w14:textId="77777777" w:rsidR="00CB4278" w:rsidRPr="00C70C89" w:rsidRDefault="00CB4278" w:rsidP="00CB4278">
            <w:pPr>
              <w:spacing w:before="60" w:after="120"/>
              <w:rPr>
                <w:rFonts w:ascii="Arial" w:hAnsi="Arial" w:cs="Arial"/>
                <w:b/>
                <w:bCs/>
                <w:sz w:val="22"/>
                <w:szCs w:val="22"/>
                <w:u w:val="single"/>
              </w:rPr>
            </w:pPr>
            <w:r w:rsidRPr="00C70C89">
              <w:rPr>
                <w:rFonts w:ascii="Arial" w:hAnsi="Arial" w:cs="Arial"/>
                <w:b/>
                <w:bCs/>
                <w:sz w:val="22"/>
                <w:szCs w:val="22"/>
                <w:u w:val="single"/>
              </w:rPr>
              <w:t>Staff engagement</w:t>
            </w:r>
          </w:p>
          <w:p w14:paraId="4F0E2958" w14:textId="77777777" w:rsidR="00C70C89" w:rsidRPr="00BB4A43" w:rsidRDefault="00C70C89" w:rsidP="00BB4A43">
            <w:pPr>
              <w:spacing w:before="60" w:after="60"/>
              <w:rPr>
                <w:rFonts w:ascii="Arial" w:hAnsi="Arial" w:cs="Arial"/>
                <w:b/>
                <w:bCs/>
                <w:sz w:val="22"/>
                <w:szCs w:val="22"/>
              </w:rPr>
            </w:pPr>
            <w:r w:rsidRPr="00BB4A43">
              <w:rPr>
                <w:rFonts w:ascii="Arial" w:hAnsi="Arial" w:cs="Arial"/>
                <w:b/>
                <w:bCs/>
                <w:sz w:val="22"/>
                <w:szCs w:val="22"/>
              </w:rPr>
              <w:t>Digital engagement and communications</w:t>
            </w:r>
          </w:p>
          <w:p w14:paraId="3519E4FC" w14:textId="77777777" w:rsidR="00BB4A43" w:rsidRPr="00BB4A43" w:rsidRDefault="00BB4A43" w:rsidP="00BB4A43">
            <w:pPr>
              <w:spacing w:before="60" w:after="60"/>
              <w:rPr>
                <w:rFonts w:ascii="Arial" w:hAnsi="Arial" w:cs="Arial"/>
                <w:sz w:val="22"/>
                <w:szCs w:val="22"/>
              </w:rPr>
            </w:pPr>
            <w:r w:rsidRPr="00BB4A43">
              <w:rPr>
                <w:rFonts w:ascii="Arial" w:hAnsi="Arial" w:cs="Arial"/>
                <w:sz w:val="22"/>
                <w:szCs w:val="22"/>
              </w:rPr>
              <w:t xml:space="preserve">Develop a clear engagement and communications approach to build confidence and awareness in the use of digital solutions within the Trust, prioritising engagement in design and implementation of EPCMS. </w:t>
            </w:r>
          </w:p>
          <w:p w14:paraId="0CD17927" w14:textId="77777777" w:rsidR="00C70C89" w:rsidRDefault="00BB4A43" w:rsidP="00BB4A43">
            <w:pPr>
              <w:spacing w:before="60" w:after="60"/>
              <w:rPr>
                <w:rFonts w:cs="Arial"/>
                <w:sz w:val="18"/>
                <w:szCs w:val="18"/>
              </w:rPr>
            </w:pPr>
            <w:r w:rsidRPr="00BB4A43">
              <w:rPr>
                <w:rFonts w:ascii="Arial" w:hAnsi="Arial" w:cs="Arial"/>
                <w:sz w:val="22"/>
                <w:szCs w:val="22"/>
              </w:rPr>
              <w:t>Develop an approach to engage the clinical, operational, and corporate staff within service re-design in supporting the roll-out of the digital strategy.</w:t>
            </w:r>
            <w:r>
              <w:rPr>
                <w:rFonts w:cs="Arial"/>
                <w:sz w:val="18"/>
                <w:szCs w:val="18"/>
              </w:rPr>
              <w:t xml:space="preserve">   </w:t>
            </w:r>
          </w:p>
          <w:p w14:paraId="327E8704" w14:textId="77777777" w:rsidR="00BB4A43" w:rsidRDefault="00BB4A43" w:rsidP="00BB4A43">
            <w:pPr>
              <w:spacing w:before="60" w:after="60"/>
              <w:rPr>
                <w:rFonts w:cs="Arial"/>
                <w:sz w:val="18"/>
                <w:szCs w:val="18"/>
              </w:rPr>
            </w:pPr>
          </w:p>
          <w:p w14:paraId="184E74A0" w14:textId="3D7272A9" w:rsidR="00BB4A43" w:rsidRPr="00C70C89" w:rsidRDefault="00BB4A43" w:rsidP="00BB4A43">
            <w:pPr>
              <w:spacing w:before="60" w:after="60"/>
              <w:rPr>
                <w:rFonts w:ascii="Arial" w:hAnsi="Arial" w:cs="Arial"/>
                <w:b/>
                <w:bCs/>
                <w:sz w:val="22"/>
                <w:szCs w:val="22"/>
              </w:rPr>
            </w:pPr>
          </w:p>
        </w:tc>
        <w:tc>
          <w:tcPr>
            <w:tcW w:w="5228" w:type="dxa"/>
            <w:shd w:val="clear" w:color="auto" w:fill="F2F2F2" w:themeFill="background1" w:themeFillShade="F2"/>
          </w:tcPr>
          <w:p w14:paraId="1F5742EB" w14:textId="77777777" w:rsidR="00B738A0" w:rsidRPr="00D3137D" w:rsidRDefault="00B738A0" w:rsidP="00B738A0">
            <w:pPr>
              <w:pStyle w:val="ListParagraph"/>
              <w:numPr>
                <w:ilvl w:val="0"/>
                <w:numId w:val="6"/>
              </w:numPr>
              <w:spacing w:line="240" w:lineRule="auto"/>
              <w:ind w:left="323" w:hanging="323"/>
              <w:contextualSpacing w:val="0"/>
              <w:rPr>
                <w:rFonts w:cs="Arial"/>
                <w:szCs w:val="20"/>
              </w:rPr>
            </w:pPr>
            <w:r w:rsidRPr="00D3137D">
              <w:rPr>
                <w:rFonts w:cs="Arial"/>
                <w:szCs w:val="20"/>
              </w:rPr>
              <w:t>Through transparency and building trust, the Digital team will be seen as a true partner to WHH services, through effective digital engagement and</w:t>
            </w:r>
            <w:r>
              <w:rPr>
                <w:rFonts w:cs="Arial"/>
                <w:szCs w:val="20"/>
              </w:rPr>
              <w:t xml:space="preserve"> </w:t>
            </w:r>
            <w:r w:rsidRPr="00D3137D">
              <w:rPr>
                <w:rFonts w:cs="Arial"/>
                <w:szCs w:val="20"/>
              </w:rPr>
              <w:t xml:space="preserve">communication within the care system and with our patients. </w:t>
            </w:r>
          </w:p>
          <w:p w14:paraId="71AEEE0F" w14:textId="77777777" w:rsidR="00B738A0" w:rsidRPr="00D3137D" w:rsidRDefault="00B738A0" w:rsidP="00B738A0">
            <w:pPr>
              <w:pStyle w:val="ListParagraph"/>
              <w:numPr>
                <w:ilvl w:val="0"/>
                <w:numId w:val="6"/>
              </w:numPr>
              <w:spacing w:line="240" w:lineRule="auto"/>
              <w:ind w:left="323" w:hanging="323"/>
              <w:contextualSpacing w:val="0"/>
              <w:rPr>
                <w:rFonts w:cs="Arial"/>
                <w:szCs w:val="20"/>
              </w:rPr>
            </w:pPr>
            <w:r w:rsidRPr="00D3137D">
              <w:rPr>
                <w:rFonts w:cs="Arial"/>
                <w:szCs w:val="20"/>
              </w:rPr>
              <w:t xml:space="preserve">We will have a communications and engagement plan to ensure updates on </w:t>
            </w:r>
            <w:r>
              <w:rPr>
                <w:rFonts w:cs="Arial"/>
                <w:szCs w:val="20"/>
              </w:rPr>
              <w:t xml:space="preserve">the </w:t>
            </w:r>
            <w:r w:rsidRPr="00D3137D">
              <w:rPr>
                <w:rFonts w:cs="Arial"/>
                <w:szCs w:val="20"/>
              </w:rPr>
              <w:t>digital portfolio are disseminated to our staff in a timely manner, as well as other partner organisations.</w:t>
            </w:r>
          </w:p>
          <w:p w14:paraId="14DCCB3C" w14:textId="5EEFBA98" w:rsidR="00CB4278" w:rsidRPr="00C6562C" w:rsidRDefault="00B738A0" w:rsidP="00B738A0">
            <w:pPr>
              <w:pStyle w:val="ListParagraph"/>
              <w:numPr>
                <w:ilvl w:val="0"/>
                <w:numId w:val="6"/>
              </w:numPr>
              <w:spacing w:line="240" w:lineRule="auto"/>
              <w:ind w:left="323" w:hanging="323"/>
              <w:contextualSpacing w:val="0"/>
              <w:rPr>
                <w:rFonts w:cs="Arial"/>
                <w:szCs w:val="20"/>
              </w:rPr>
            </w:pPr>
            <w:r w:rsidRPr="00D3137D">
              <w:rPr>
                <w:rFonts w:cs="Arial"/>
                <w:szCs w:val="20"/>
              </w:rPr>
              <w:t>We will have a refreshed intranet that is easy to use and puts the information our staff require at their fingertips.</w:t>
            </w:r>
          </w:p>
        </w:tc>
      </w:tr>
      <w:tr w:rsidR="00CB4278" w14:paraId="3DC8E10F" w14:textId="77777777" w:rsidTr="0098210D">
        <w:tc>
          <w:tcPr>
            <w:tcW w:w="5228" w:type="dxa"/>
            <w:shd w:val="clear" w:color="auto" w:fill="F2F2F2" w:themeFill="background1" w:themeFillShade="F2"/>
          </w:tcPr>
          <w:p w14:paraId="33B15035" w14:textId="77777777" w:rsidR="00CB4278" w:rsidRDefault="00CB4278" w:rsidP="00CB4278">
            <w:pPr>
              <w:spacing w:before="60" w:after="120"/>
              <w:rPr>
                <w:rFonts w:ascii="Arial" w:hAnsi="Arial" w:cs="Arial"/>
                <w:b/>
                <w:bCs/>
                <w:sz w:val="22"/>
                <w:szCs w:val="22"/>
                <w:u w:val="single"/>
              </w:rPr>
            </w:pPr>
            <w:r w:rsidRPr="00BB4A43">
              <w:rPr>
                <w:rFonts w:ascii="Arial" w:hAnsi="Arial" w:cs="Arial"/>
                <w:b/>
                <w:bCs/>
                <w:sz w:val="22"/>
                <w:szCs w:val="22"/>
                <w:u w:val="single"/>
              </w:rPr>
              <w:t>Patient involvement</w:t>
            </w:r>
          </w:p>
          <w:p w14:paraId="4C5A5A11" w14:textId="77777777" w:rsidR="00BB4A43" w:rsidRPr="00974091" w:rsidRDefault="00A741BE" w:rsidP="00974091">
            <w:pPr>
              <w:spacing w:before="60" w:after="60"/>
              <w:rPr>
                <w:rFonts w:ascii="Arial" w:hAnsi="Arial" w:cs="Arial"/>
                <w:b/>
                <w:bCs/>
                <w:sz w:val="22"/>
                <w:szCs w:val="22"/>
              </w:rPr>
            </w:pPr>
            <w:r w:rsidRPr="00974091">
              <w:rPr>
                <w:rFonts w:ascii="Arial" w:hAnsi="Arial" w:cs="Arial"/>
                <w:b/>
                <w:bCs/>
                <w:sz w:val="22"/>
                <w:szCs w:val="22"/>
              </w:rPr>
              <w:t>Patient engagement</w:t>
            </w:r>
          </w:p>
          <w:p w14:paraId="40711D95" w14:textId="77777777" w:rsidR="00A741BE" w:rsidRDefault="00974091" w:rsidP="00974091">
            <w:pPr>
              <w:spacing w:before="60" w:after="60"/>
              <w:rPr>
                <w:rFonts w:cs="Arial"/>
                <w:sz w:val="18"/>
                <w:szCs w:val="18"/>
              </w:rPr>
            </w:pPr>
            <w:r w:rsidRPr="00974091">
              <w:rPr>
                <w:rFonts w:ascii="Arial" w:hAnsi="Arial" w:cs="Arial"/>
                <w:sz w:val="22"/>
                <w:szCs w:val="22"/>
              </w:rPr>
              <w:t xml:space="preserve">We will develop a plan to involve patient representatives within the development of digital </w:t>
            </w:r>
            <w:r w:rsidRPr="00974091">
              <w:rPr>
                <w:rFonts w:ascii="Arial" w:hAnsi="Arial" w:cs="Arial"/>
                <w:sz w:val="22"/>
                <w:szCs w:val="22"/>
              </w:rPr>
              <w:lastRenderedPageBreak/>
              <w:t>services, including promoting patient engagement services as critical in transforming care.</w:t>
            </w:r>
            <w:r w:rsidRPr="00974091">
              <w:rPr>
                <w:rFonts w:cs="Arial"/>
                <w:sz w:val="18"/>
                <w:szCs w:val="18"/>
              </w:rPr>
              <w:t xml:space="preserve">  </w:t>
            </w:r>
          </w:p>
          <w:p w14:paraId="0478A816" w14:textId="1BE023CA" w:rsidR="00974091" w:rsidRPr="00974091" w:rsidRDefault="00974091" w:rsidP="00974091">
            <w:pPr>
              <w:spacing w:before="60" w:after="60"/>
              <w:rPr>
                <w:rFonts w:ascii="Arial" w:hAnsi="Arial" w:cs="Arial"/>
                <w:sz w:val="22"/>
                <w:szCs w:val="22"/>
                <w:u w:val="single"/>
              </w:rPr>
            </w:pPr>
          </w:p>
        </w:tc>
        <w:tc>
          <w:tcPr>
            <w:tcW w:w="5228" w:type="dxa"/>
            <w:shd w:val="clear" w:color="auto" w:fill="F2F2F2" w:themeFill="background1" w:themeFillShade="F2"/>
          </w:tcPr>
          <w:p w14:paraId="23D50260" w14:textId="6AE730CC" w:rsidR="00CB4278" w:rsidRPr="00C6562C" w:rsidRDefault="000E086D" w:rsidP="00CB4278">
            <w:pPr>
              <w:pStyle w:val="ListParagraph"/>
              <w:numPr>
                <w:ilvl w:val="0"/>
                <w:numId w:val="6"/>
              </w:numPr>
              <w:spacing w:line="240" w:lineRule="auto"/>
              <w:ind w:left="323" w:hanging="323"/>
              <w:contextualSpacing w:val="0"/>
              <w:rPr>
                <w:rFonts w:cs="Arial"/>
                <w:szCs w:val="20"/>
              </w:rPr>
            </w:pPr>
            <w:r w:rsidRPr="000E086D">
              <w:rPr>
                <w:rFonts w:cs="Arial"/>
                <w:szCs w:val="20"/>
              </w:rPr>
              <w:lastRenderedPageBreak/>
              <w:t>We will have evaluation stakeholder groups that input into our digital systems discovery, design, and implementation to ensure they are designed around the patient’s needs.</w:t>
            </w:r>
          </w:p>
        </w:tc>
      </w:tr>
      <w:tr w:rsidR="00CB4278" w14:paraId="091CDF35" w14:textId="77777777" w:rsidTr="0098210D">
        <w:tc>
          <w:tcPr>
            <w:tcW w:w="5228" w:type="dxa"/>
            <w:shd w:val="clear" w:color="auto" w:fill="F2F2F2" w:themeFill="background1" w:themeFillShade="F2"/>
          </w:tcPr>
          <w:p w14:paraId="135C4732" w14:textId="77777777" w:rsidR="00CB4278" w:rsidRPr="006F0801" w:rsidRDefault="00CB4278" w:rsidP="00FD4ADE">
            <w:pPr>
              <w:spacing w:before="60" w:after="60"/>
              <w:rPr>
                <w:rFonts w:ascii="Arial" w:hAnsi="Arial" w:cs="Arial"/>
                <w:b/>
                <w:bCs/>
                <w:sz w:val="22"/>
                <w:szCs w:val="22"/>
                <w:u w:val="single"/>
              </w:rPr>
            </w:pPr>
            <w:r w:rsidRPr="006F0801">
              <w:rPr>
                <w:rFonts w:ascii="Arial" w:hAnsi="Arial" w:cs="Arial"/>
                <w:b/>
                <w:bCs/>
                <w:sz w:val="22"/>
                <w:szCs w:val="22"/>
                <w:u w:val="single"/>
              </w:rPr>
              <w:t>Service management</w:t>
            </w:r>
          </w:p>
          <w:p w14:paraId="23E58096" w14:textId="77777777" w:rsidR="00FD4ADE" w:rsidRPr="00BF0114" w:rsidRDefault="00FD4ADE" w:rsidP="00FD4ADE">
            <w:pPr>
              <w:spacing w:before="60" w:after="60"/>
              <w:rPr>
                <w:rFonts w:ascii="Arial" w:hAnsi="Arial" w:cs="Arial"/>
                <w:sz w:val="22"/>
                <w:szCs w:val="22"/>
              </w:rPr>
            </w:pPr>
            <w:r w:rsidRPr="00BF0114">
              <w:rPr>
                <w:rFonts w:ascii="Arial" w:hAnsi="Arial" w:cs="Arial"/>
                <w:sz w:val="22"/>
                <w:szCs w:val="22"/>
              </w:rPr>
              <w:t>Providing a best practice service management function, aligned to industry standards.  The service will be driven by a strong Enterprise Management function, aligned to agreed SLAs and working closely with the wider Trust to develop a true partnership model.</w:t>
            </w:r>
          </w:p>
          <w:p w14:paraId="4F4A49E7" w14:textId="77777777" w:rsidR="00CA3F75" w:rsidRPr="00BF0114" w:rsidRDefault="00CA3F75" w:rsidP="00FD4ADE">
            <w:pPr>
              <w:spacing w:before="60" w:after="60"/>
              <w:rPr>
                <w:rFonts w:ascii="Arial" w:hAnsi="Arial" w:cs="Arial"/>
                <w:b/>
                <w:bCs/>
                <w:sz w:val="22"/>
                <w:szCs w:val="22"/>
              </w:rPr>
            </w:pPr>
          </w:p>
          <w:p w14:paraId="54852A17" w14:textId="77777777" w:rsidR="00CA3F75" w:rsidRPr="00BF0114" w:rsidRDefault="00CA3F75" w:rsidP="00FD4ADE">
            <w:pPr>
              <w:spacing w:before="60" w:after="60"/>
              <w:rPr>
                <w:rFonts w:ascii="Arial" w:hAnsi="Arial" w:cs="Arial"/>
                <w:b/>
                <w:bCs/>
                <w:sz w:val="22"/>
                <w:szCs w:val="22"/>
              </w:rPr>
            </w:pPr>
            <w:r w:rsidRPr="00BF0114">
              <w:rPr>
                <w:rFonts w:ascii="Arial" w:hAnsi="Arial" w:cs="Arial"/>
                <w:b/>
                <w:bCs/>
                <w:sz w:val="22"/>
                <w:szCs w:val="22"/>
              </w:rPr>
              <w:t xml:space="preserve">Think digital </w:t>
            </w:r>
            <w:proofErr w:type="gramStart"/>
            <w:r w:rsidRPr="00BF0114">
              <w:rPr>
                <w:rFonts w:ascii="Arial" w:hAnsi="Arial" w:cs="Arial"/>
                <w:b/>
                <w:bCs/>
                <w:sz w:val="22"/>
                <w:szCs w:val="22"/>
              </w:rPr>
              <w:t>first</w:t>
            </w:r>
            <w:proofErr w:type="gramEnd"/>
          </w:p>
          <w:p w14:paraId="251BE55E" w14:textId="0D1D381B" w:rsidR="00CA3F75" w:rsidRPr="00BF0114" w:rsidRDefault="00BF0114" w:rsidP="00FD4ADE">
            <w:pPr>
              <w:spacing w:before="60" w:after="60"/>
              <w:rPr>
                <w:rFonts w:ascii="Arial" w:hAnsi="Arial" w:cs="Arial"/>
                <w:sz w:val="22"/>
                <w:szCs w:val="22"/>
              </w:rPr>
            </w:pPr>
            <w:r w:rsidRPr="00BF0114">
              <w:rPr>
                <w:rFonts w:ascii="Arial" w:hAnsi="Arial" w:cs="Arial"/>
                <w:sz w:val="22"/>
                <w:szCs w:val="22"/>
              </w:rPr>
              <w:t>Ensuring new initiatives/innovations or associated digital procurements involve the Digital team at the first point of initiation.</w:t>
            </w:r>
          </w:p>
        </w:tc>
        <w:tc>
          <w:tcPr>
            <w:tcW w:w="5228" w:type="dxa"/>
            <w:shd w:val="clear" w:color="auto" w:fill="F2F2F2" w:themeFill="background1" w:themeFillShade="F2"/>
          </w:tcPr>
          <w:p w14:paraId="00B73565" w14:textId="77777777" w:rsidR="00105EFF" w:rsidRDefault="00105EFF" w:rsidP="00105EFF">
            <w:pPr>
              <w:pStyle w:val="ListParagraph"/>
              <w:numPr>
                <w:ilvl w:val="0"/>
                <w:numId w:val="6"/>
              </w:numPr>
              <w:spacing w:line="240" w:lineRule="auto"/>
              <w:ind w:left="323" w:hanging="323"/>
              <w:contextualSpacing w:val="0"/>
              <w:rPr>
                <w:rFonts w:cs="Arial"/>
                <w:szCs w:val="20"/>
              </w:rPr>
            </w:pPr>
            <w:r w:rsidRPr="00D3137D">
              <w:rPr>
                <w:rFonts w:cs="Arial"/>
                <w:szCs w:val="20"/>
              </w:rPr>
              <w:t>We will provide a best-practice driven Service Management function, aligned with industry standards. This change will improve the user experience and generate confidence in digital services.</w:t>
            </w:r>
          </w:p>
          <w:p w14:paraId="3A3B1EE4" w14:textId="0F880915" w:rsidR="00CB4278" w:rsidRPr="00C6562C" w:rsidRDefault="00105EFF" w:rsidP="00105EFF">
            <w:pPr>
              <w:pStyle w:val="ListParagraph"/>
              <w:numPr>
                <w:ilvl w:val="0"/>
                <w:numId w:val="6"/>
              </w:numPr>
              <w:spacing w:line="240" w:lineRule="auto"/>
              <w:ind w:left="323" w:hanging="323"/>
              <w:contextualSpacing w:val="0"/>
              <w:rPr>
                <w:rFonts w:cs="Arial"/>
                <w:szCs w:val="20"/>
              </w:rPr>
            </w:pPr>
            <w:r w:rsidRPr="00D3137D">
              <w:rPr>
                <w:rFonts w:cs="Arial"/>
                <w:szCs w:val="20"/>
              </w:rPr>
              <w:t>We will ensure new initiatives/innovations, or associated digital procurements, involve the Digital team at the earliest point of initiation</w:t>
            </w:r>
            <w:r>
              <w:rPr>
                <w:rFonts w:cs="Arial"/>
                <w:szCs w:val="20"/>
              </w:rPr>
              <w:t xml:space="preserve"> so that digital options are considered.</w:t>
            </w:r>
          </w:p>
        </w:tc>
      </w:tr>
      <w:tr w:rsidR="00CB4278" w14:paraId="2F92CCA1" w14:textId="77777777" w:rsidTr="0098210D">
        <w:tc>
          <w:tcPr>
            <w:tcW w:w="5228" w:type="dxa"/>
            <w:shd w:val="clear" w:color="auto" w:fill="F2F2F2" w:themeFill="background1" w:themeFillShade="F2"/>
          </w:tcPr>
          <w:p w14:paraId="02EE2021" w14:textId="77777777" w:rsidR="00CB4278" w:rsidRPr="00AC56BB" w:rsidRDefault="00CB4278" w:rsidP="00AC56BB">
            <w:pPr>
              <w:spacing w:before="60" w:after="60"/>
              <w:rPr>
                <w:rFonts w:ascii="Arial" w:hAnsi="Arial" w:cs="Arial"/>
                <w:b/>
                <w:bCs/>
                <w:sz w:val="22"/>
                <w:szCs w:val="22"/>
                <w:u w:val="single"/>
              </w:rPr>
            </w:pPr>
            <w:r w:rsidRPr="00AC56BB">
              <w:rPr>
                <w:rFonts w:ascii="Arial" w:hAnsi="Arial" w:cs="Arial"/>
                <w:b/>
                <w:bCs/>
                <w:sz w:val="22"/>
                <w:szCs w:val="22"/>
                <w:u w:val="single"/>
              </w:rPr>
              <w:t>Partnerships</w:t>
            </w:r>
          </w:p>
          <w:p w14:paraId="116879EB" w14:textId="2975D02D" w:rsidR="00D34C1E" w:rsidRPr="00AC56BB" w:rsidRDefault="00AC56BB" w:rsidP="00AC56BB">
            <w:pPr>
              <w:spacing w:before="60" w:after="60"/>
              <w:rPr>
                <w:rFonts w:ascii="Arial" w:hAnsi="Arial" w:cs="Arial"/>
                <w:sz w:val="22"/>
                <w:szCs w:val="22"/>
              </w:rPr>
            </w:pPr>
            <w:r w:rsidRPr="00AC56BB">
              <w:rPr>
                <w:rFonts w:ascii="Arial" w:hAnsi="Arial" w:cs="Arial"/>
                <w:sz w:val="22"/>
                <w:szCs w:val="22"/>
              </w:rPr>
              <w:t>We will continue to work effectively as a digital partner with our local care providers at both Place and ICS level, contributing to the digital agenda and ensuring WHH are represented and leading the agenda.</w:t>
            </w:r>
            <w:r w:rsidRPr="00AC56BB">
              <w:rPr>
                <w:rFonts w:cs="Arial"/>
                <w:sz w:val="18"/>
                <w:szCs w:val="18"/>
              </w:rPr>
              <w:t xml:space="preserve">    </w:t>
            </w:r>
          </w:p>
        </w:tc>
        <w:tc>
          <w:tcPr>
            <w:tcW w:w="5228" w:type="dxa"/>
            <w:shd w:val="clear" w:color="auto" w:fill="F2F2F2" w:themeFill="background1" w:themeFillShade="F2"/>
          </w:tcPr>
          <w:p w14:paraId="2F4D99C3" w14:textId="77777777" w:rsidR="00564DBE" w:rsidRDefault="00564DBE" w:rsidP="00564DBE">
            <w:pPr>
              <w:pStyle w:val="ListParagraph"/>
              <w:numPr>
                <w:ilvl w:val="0"/>
                <w:numId w:val="6"/>
              </w:numPr>
              <w:spacing w:line="240" w:lineRule="auto"/>
              <w:ind w:left="323" w:hanging="323"/>
              <w:contextualSpacing w:val="0"/>
              <w:rPr>
                <w:rFonts w:cs="Arial"/>
                <w:szCs w:val="20"/>
              </w:rPr>
            </w:pPr>
            <w:r w:rsidRPr="00D3137D">
              <w:rPr>
                <w:rFonts w:cs="Arial"/>
                <w:szCs w:val="20"/>
              </w:rPr>
              <w:t>We will work effectively as a digital partner with our local care providers at both Place and ICS levels and ensure alignment of our ambitions at a Place and ICS level. This will include having an agreed place digital plan.</w:t>
            </w:r>
          </w:p>
          <w:p w14:paraId="7019F9D8" w14:textId="4F10A1FC" w:rsidR="00CB4278" w:rsidRPr="00C6562C" w:rsidRDefault="00564DBE" w:rsidP="00564DBE">
            <w:pPr>
              <w:pStyle w:val="ListParagraph"/>
              <w:numPr>
                <w:ilvl w:val="0"/>
                <w:numId w:val="6"/>
              </w:numPr>
              <w:spacing w:line="240" w:lineRule="auto"/>
              <w:ind w:left="323" w:hanging="323"/>
              <w:contextualSpacing w:val="0"/>
              <w:rPr>
                <w:rFonts w:cs="Arial"/>
                <w:szCs w:val="20"/>
              </w:rPr>
            </w:pPr>
            <w:r>
              <w:rPr>
                <w:rFonts w:cs="Arial"/>
                <w:szCs w:val="20"/>
              </w:rPr>
              <w:t>We will build partnerships with all of our partners, including social care and the third sector.</w:t>
            </w:r>
          </w:p>
        </w:tc>
      </w:tr>
      <w:tr w:rsidR="00CB4278" w14:paraId="37B88167" w14:textId="77777777" w:rsidTr="0098210D">
        <w:tc>
          <w:tcPr>
            <w:tcW w:w="5228" w:type="dxa"/>
            <w:shd w:val="clear" w:color="auto" w:fill="F2F2F2" w:themeFill="background1" w:themeFillShade="F2"/>
          </w:tcPr>
          <w:p w14:paraId="5DE3DD6B" w14:textId="77777777" w:rsidR="00CB4278" w:rsidRPr="00F238E0" w:rsidRDefault="00CB4278" w:rsidP="00F238E0">
            <w:pPr>
              <w:spacing w:before="60" w:after="60"/>
              <w:rPr>
                <w:rFonts w:ascii="Arial" w:hAnsi="Arial" w:cs="Arial"/>
                <w:b/>
                <w:bCs/>
                <w:sz w:val="22"/>
                <w:szCs w:val="22"/>
                <w:u w:val="single"/>
              </w:rPr>
            </w:pPr>
            <w:r w:rsidRPr="00F238E0">
              <w:rPr>
                <w:rFonts w:ascii="Arial" w:hAnsi="Arial" w:cs="Arial"/>
                <w:b/>
                <w:bCs/>
                <w:sz w:val="22"/>
                <w:szCs w:val="22"/>
                <w:u w:val="single"/>
              </w:rPr>
              <w:t>Benefits realisation</w:t>
            </w:r>
          </w:p>
          <w:p w14:paraId="386EB4CA" w14:textId="09B246B0" w:rsidR="00F238E0" w:rsidRPr="00F238E0" w:rsidRDefault="00F238E0" w:rsidP="00F238E0">
            <w:pPr>
              <w:spacing w:before="60" w:after="60"/>
              <w:rPr>
                <w:rFonts w:ascii="Arial" w:hAnsi="Arial" w:cs="Arial"/>
                <w:sz w:val="22"/>
                <w:szCs w:val="22"/>
              </w:rPr>
            </w:pPr>
            <w:r w:rsidRPr="00F238E0">
              <w:rPr>
                <w:rFonts w:ascii="Arial" w:hAnsi="Arial" w:cs="Arial"/>
                <w:sz w:val="22"/>
                <w:szCs w:val="22"/>
              </w:rPr>
              <w:t>We will develop a benefits management plan as a key part of the programme set-up. This will be used to monitor the delivery of the digital strategy.</w:t>
            </w:r>
            <w:r w:rsidRPr="00F238E0">
              <w:rPr>
                <w:rFonts w:cs="Arial"/>
                <w:sz w:val="18"/>
                <w:szCs w:val="18"/>
              </w:rPr>
              <w:t xml:space="preserve">  </w:t>
            </w:r>
          </w:p>
        </w:tc>
        <w:tc>
          <w:tcPr>
            <w:tcW w:w="5228" w:type="dxa"/>
            <w:shd w:val="clear" w:color="auto" w:fill="F2F2F2" w:themeFill="background1" w:themeFillShade="F2"/>
          </w:tcPr>
          <w:p w14:paraId="0A1A8DA4" w14:textId="4EFEA513" w:rsidR="00CB4278" w:rsidRPr="00C6562C" w:rsidRDefault="00366FE4" w:rsidP="00CB4278">
            <w:pPr>
              <w:pStyle w:val="ListParagraph"/>
              <w:numPr>
                <w:ilvl w:val="0"/>
                <w:numId w:val="6"/>
              </w:numPr>
              <w:spacing w:line="240" w:lineRule="auto"/>
              <w:ind w:left="323" w:hanging="323"/>
              <w:contextualSpacing w:val="0"/>
              <w:rPr>
                <w:rFonts w:cs="Arial"/>
                <w:szCs w:val="20"/>
              </w:rPr>
            </w:pPr>
            <w:r w:rsidRPr="00D3137D">
              <w:rPr>
                <w:rFonts w:cs="Arial"/>
                <w:szCs w:val="20"/>
              </w:rPr>
              <w:t>Recognised as a crucial part of delivery, effective end-to-end Benefits Management will ensure all aspects of savings/time/resources are accounted for. Post-implementation ownership from the Digital team and the impacted area/s will continue to drive benefits, using digital tools, until fully realised.</w:t>
            </w:r>
          </w:p>
        </w:tc>
      </w:tr>
      <w:tr w:rsidR="00CB4278" w14:paraId="1FE97E5C" w14:textId="77777777" w:rsidTr="0098210D">
        <w:tc>
          <w:tcPr>
            <w:tcW w:w="5228" w:type="dxa"/>
            <w:shd w:val="clear" w:color="auto" w:fill="F2F2F2" w:themeFill="background1" w:themeFillShade="F2"/>
          </w:tcPr>
          <w:p w14:paraId="029FF32F" w14:textId="77777777" w:rsidR="00CB4278" w:rsidRDefault="00CB4278" w:rsidP="00CB4278">
            <w:pPr>
              <w:spacing w:before="60" w:after="120"/>
              <w:rPr>
                <w:rFonts w:ascii="Arial" w:hAnsi="Arial" w:cs="Arial"/>
                <w:b/>
                <w:bCs/>
                <w:sz w:val="22"/>
                <w:szCs w:val="22"/>
                <w:u w:val="single"/>
              </w:rPr>
            </w:pPr>
            <w:r w:rsidRPr="00CC7B07">
              <w:rPr>
                <w:rFonts w:ascii="Arial" w:hAnsi="Arial" w:cs="Arial"/>
                <w:b/>
                <w:bCs/>
                <w:sz w:val="22"/>
                <w:szCs w:val="22"/>
                <w:u w:val="single"/>
              </w:rPr>
              <w:t>Funding</w:t>
            </w:r>
          </w:p>
          <w:p w14:paraId="1CCCF122" w14:textId="77777777" w:rsidR="00EC4DA5" w:rsidRPr="009E6166" w:rsidRDefault="00EC4DA5" w:rsidP="009E6166">
            <w:pPr>
              <w:spacing w:before="60" w:after="60"/>
              <w:rPr>
                <w:rFonts w:ascii="Arial" w:hAnsi="Arial" w:cs="Arial"/>
                <w:b/>
                <w:bCs/>
                <w:sz w:val="22"/>
                <w:szCs w:val="22"/>
              </w:rPr>
            </w:pPr>
            <w:r w:rsidRPr="009E6166">
              <w:rPr>
                <w:rFonts w:ascii="Arial" w:hAnsi="Arial" w:cs="Arial"/>
                <w:b/>
                <w:bCs/>
                <w:sz w:val="22"/>
                <w:szCs w:val="22"/>
              </w:rPr>
              <w:t xml:space="preserve">Digital finance management / invest in </w:t>
            </w:r>
            <w:proofErr w:type="gramStart"/>
            <w:r w:rsidRPr="009E6166">
              <w:rPr>
                <w:rFonts w:ascii="Arial" w:hAnsi="Arial" w:cs="Arial"/>
                <w:b/>
                <w:bCs/>
                <w:sz w:val="22"/>
                <w:szCs w:val="22"/>
              </w:rPr>
              <w:t>digital​</w:t>
            </w:r>
            <w:proofErr w:type="gramEnd"/>
          </w:p>
          <w:p w14:paraId="4BB4303F" w14:textId="77777777" w:rsidR="009E6166" w:rsidRPr="009E6166" w:rsidRDefault="009E6166" w:rsidP="009E6166">
            <w:pPr>
              <w:spacing w:before="60" w:after="60"/>
              <w:rPr>
                <w:rFonts w:ascii="Arial" w:hAnsi="Arial" w:cs="Arial"/>
                <w:sz w:val="22"/>
                <w:szCs w:val="22"/>
              </w:rPr>
            </w:pPr>
            <w:r w:rsidRPr="009E6166">
              <w:rPr>
                <w:rFonts w:ascii="Arial" w:hAnsi="Arial" w:cs="Arial"/>
                <w:sz w:val="22"/>
                <w:szCs w:val="22"/>
              </w:rPr>
              <w:t xml:space="preserve">We have dedicated financial management support to the digital team. As we progress through delivery of the strategy, we will ensure that we have a costed delivery plan and financial support for the development of business cases. </w:t>
            </w:r>
          </w:p>
          <w:p w14:paraId="2C92DCBA" w14:textId="77777777" w:rsidR="00EC4DA5" w:rsidRDefault="009E6166" w:rsidP="009E6166">
            <w:pPr>
              <w:spacing w:before="60" w:after="60"/>
              <w:rPr>
                <w:rFonts w:cs="Arial"/>
                <w:sz w:val="18"/>
                <w:szCs w:val="18"/>
              </w:rPr>
            </w:pPr>
            <w:r w:rsidRPr="009E6166">
              <w:rPr>
                <w:rFonts w:ascii="Arial" w:hAnsi="Arial" w:cs="Arial"/>
                <w:sz w:val="22"/>
                <w:szCs w:val="22"/>
              </w:rPr>
              <w:t>We will also work with finance to support periodic reviews of benefits and impact to support ongoing evaluation of the digital strategy.</w:t>
            </w:r>
            <w:r>
              <w:rPr>
                <w:rFonts w:cs="Arial"/>
                <w:sz w:val="18"/>
                <w:szCs w:val="18"/>
              </w:rPr>
              <w:t xml:space="preserve">  </w:t>
            </w:r>
          </w:p>
          <w:p w14:paraId="13A863DD" w14:textId="77777777" w:rsidR="009E6166" w:rsidRDefault="009E6166" w:rsidP="009E6166">
            <w:pPr>
              <w:spacing w:before="60" w:after="60"/>
              <w:rPr>
                <w:rFonts w:cs="Arial"/>
                <w:sz w:val="18"/>
                <w:szCs w:val="18"/>
                <w:u w:val="single"/>
              </w:rPr>
            </w:pPr>
          </w:p>
          <w:p w14:paraId="7FBA4F85" w14:textId="5AABCF08" w:rsidR="009E6166" w:rsidRPr="00CC7B07" w:rsidRDefault="009E6166" w:rsidP="009E6166">
            <w:pPr>
              <w:spacing w:before="60" w:after="60"/>
              <w:rPr>
                <w:rFonts w:ascii="Arial" w:hAnsi="Arial" w:cs="Arial"/>
                <w:b/>
                <w:bCs/>
                <w:sz w:val="22"/>
                <w:szCs w:val="22"/>
                <w:u w:val="single"/>
              </w:rPr>
            </w:pPr>
          </w:p>
        </w:tc>
        <w:tc>
          <w:tcPr>
            <w:tcW w:w="5228" w:type="dxa"/>
            <w:shd w:val="clear" w:color="auto" w:fill="F2F2F2" w:themeFill="background1" w:themeFillShade="F2"/>
          </w:tcPr>
          <w:p w14:paraId="2989A0C5" w14:textId="46C3591F" w:rsidR="00CB4278" w:rsidRPr="00C6562C" w:rsidRDefault="00AA2E3B" w:rsidP="00CB4278">
            <w:pPr>
              <w:pStyle w:val="ListParagraph"/>
              <w:numPr>
                <w:ilvl w:val="0"/>
                <w:numId w:val="6"/>
              </w:numPr>
              <w:spacing w:line="240" w:lineRule="auto"/>
              <w:ind w:left="323" w:hanging="323"/>
              <w:contextualSpacing w:val="0"/>
              <w:rPr>
                <w:rFonts w:cs="Arial"/>
                <w:szCs w:val="20"/>
              </w:rPr>
            </w:pPr>
            <w:r w:rsidRPr="00D3137D">
              <w:rPr>
                <w:rFonts w:cs="Arial"/>
                <w:szCs w:val="20"/>
              </w:rPr>
              <w:t>Spanning multiple teams, Digital Finance Management will provide a structured digital cost modelling function.</w:t>
            </w:r>
          </w:p>
        </w:tc>
      </w:tr>
      <w:tr w:rsidR="00CB4278" w14:paraId="6D2F9F98" w14:textId="77777777" w:rsidTr="0098210D">
        <w:tc>
          <w:tcPr>
            <w:tcW w:w="5228" w:type="dxa"/>
            <w:shd w:val="clear" w:color="auto" w:fill="F2F2F2" w:themeFill="background1" w:themeFillShade="F2"/>
          </w:tcPr>
          <w:p w14:paraId="0776799F" w14:textId="77777777" w:rsidR="00CB4278" w:rsidRDefault="00CB4278" w:rsidP="00FD4ADE">
            <w:pPr>
              <w:spacing w:before="60" w:after="60"/>
              <w:rPr>
                <w:rFonts w:ascii="Arial" w:hAnsi="Arial" w:cs="Arial"/>
                <w:b/>
                <w:bCs/>
                <w:sz w:val="22"/>
                <w:szCs w:val="22"/>
                <w:u w:val="single"/>
              </w:rPr>
            </w:pPr>
            <w:r w:rsidRPr="00433292">
              <w:rPr>
                <w:rFonts w:ascii="Arial" w:hAnsi="Arial" w:cs="Arial"/>
                <w:b/>
                <w:bCs/>
                <w:sz w:val="22"/>
                <w:szCs w:val="22"/>
                <w:u w:val="single"/>
              </w:rPr>
              <w:t>Innovation and horizon scanning</w:t>
            </w:r>
          </w:p>
          <w:p w14:paraId="67248993" w14:textId="77777777" w:rsidR="00433292" w:rsidRPr="00FD4ADE" w:rsidRDefault="00433292" w:rsidP="00433292">
            <w:pPr>
              <w:spacing w:before="60" w:after="60"/>
              <w:rPr>
                <w:rFonts w:ascii="Arial" w:hAnsi="Arial" w:cs="Arial"/>
                <w:sz w:val="22"/>
                <w:szCs w:val="22"/>
              </w:rPr>
            </w:pPr>
            <w:r w:rsidRPr="00FD4ADE">
              <w:rPr>
                <w:rFonts w:ascii="Arial" w:hAnsi="Arial" w:cs="Arial"/>
                <w:sz w:val="22"/>
                <w:szCs w:val="22"/>
              </w:rPr>
              <w:t xml:space="preserve">The digital team will maintain oversight of digital products within the market to ensure we maximise the opportunities presented by digital to transform, focused on digital innovations such as RPA and AI. </w:t>
            </w:r>
          </w:p>
          <w:p w14:paraId="15D195CC" w14:textId="7FBEAACF" w:rsidR="00433292" w:rsidRPr="00433292" w:rsidRDefault="00433292" w:rsidP="00433292">
            <w:pPr>
              <w:spacing w:before="60" w:after="60"/>
              <w:rPr>
                <w:rFonts w:ascii="Arial" w:hAnsi="Arial" w:cs="Arial"/>
                <w:b/>
                <w:bCs/>
                <w:sz w:val="22"/>
                <w:szCs w:val="22"/>
                <w:u w:val="single"/>
              </w:rPr>
            </w:pPr>
            <w:r w:rsidRPr="00FD4ADE">
              <w:rPr>
                <w:rFonts w:ascii="Arial" w:hAnsi="Arial" w:cs="Arial"/>
                <w:sz w:val="22"/>
                <w:szCs w:val="22"/>
              </w:rPr>
              <w:t>We will embed innovation and review of the latest developments within the governance structure.</w:t>
            </w:r>
          </w:p>
        </w:tc>
        <w:tc>
          <w:tcPr>
            <w:tcW w:w="5228" w:type="dxa"/>
            <w:shd w:val="clear" w:color="auto" w:fill="F2F2F2" w:themeFill="background1" w:themeFillShade="F2"/>
          </w:tcPr>
          <w:p w14:paraId="467AF3B0" w14:textId="77777777" w:rsidR="007045A3" w:rsidRPr="00D3137D" w:rsidRDefault="007045A3" w:rsidP="007045A3">
            <w:pPr>
              <w:pStyle w:val="ListParagraph"/>
              <w:numPr>
                <w:ilvl w:val="0"/>
                <w:numId w:val="6"/>
              </w:numPr>
              <w:spacing w:line="240" w:lineRule="auto"/>
              <w:ind w:left="323" w:hanging="323"/>
              <w:contextualSpacing w:val="0"/>
              <w:rPr>
                <w:rFonts w:cs="Arial"/>
                <w:szCs w:val="20"/>
              </w:rPr>
            </w:pPr>
            <w:r w:rsidRPr="00D3137D">
              <w:rPr>
                <w:rFonts w:cs="Arial"/>
                <w:szCs w:val="20"/>
              </w:rPr>
              <w:t>To reduce administration burden, our services will effectively use current and future developments in Machine Learning, Artificial Information (AI) and Robotic Process Automation (RPA).</w:t>
            </w:r>
          </w:p>
          <w:p w14:paraId="75E38CD6" w14:textId="414EB0E3" w:rsidR="007045A3" w:rsidRDefault="007045A3" w:rsidP="007045A3">
            <w:pPr>
              <w:pStyle w:val="ListParagraph"/>
              <w:numPr>
                <w:ilvl w:val="0"/>
                <w:numId w:val="6"/>
              </w:numPr>
              <w:spacing w:line="240" w:lineRule="auto"/>
              <w:ind w:left="323" w:hanging="323"/>
              <w:contextualSpacing w:val="0"/>
              <w:rPr>
                <w:rFonts w:cs="Arial"/>
                <w:szCs w:val="20"/>
              </w:rPr>
            </w:pPr>
            <w:r w:rsidRPr="00D3137D">
              <w:rPr>
                <w:rFonts w:cs="Arial"/>
                <w:szCs w:val="20"/>
              </w:rPr>
              <w:t xml:space="preserve">With an Innovation Pathway as the mechanism by which digital innovations support clinical and operational improvement, we will assess and accelerate from small-scale ideas to implementation across the whole of WHH. Our digital capabilities </w:t>
            </w:r>
            <w:r w:rsidR="00ED5BA5" w:rsidRPr="00D3137D">
              <w:rPr>
                <w:rFonts w:cs="Arial"/>
                <w:szCs w:val="20"/>
              </w:rPr>
              <w:t>and</w:t>
            </w:r>
            <w:r w:rsidRPr="00D3137D">
              <w:rPr>
                <w:rFonts w:cs="Arial"/>
                <w:szCs w:val="20"/>
              </w:rPr>
              <w:t xml:space="preserve"> capacity will enable us to </w:t>
            </w:r>
            <w:r w:rsidRPr="00D3137D">
              <w:rPr>
                <w:rFonts w:cs="Arial"/>
                <w:szCs w:val="20"/>
              </w:rPr>
              <w:lastRenderedPageBreak/>
              <w:t xml:space="preserve">create clinical centres of excellence which are recognised for excellent patient outcomes. </w:t>
            </w:r>
          </w:p>
          <w:p w14:paraId="359EEF25" w14:textId="77777777" w:rsidR="007045A3" w:rsidRPr="00D3137D" w:rsidRDefault="007045A3" w:rsidP="007045A3">
            <w:pPr>
              <w:pStyle w:val="ListParagraph"/>
              <w:numPr>
                <w:ilvl w:val="0"/>
                <w:numId w:val="6"/>
              </w:numPr>
              <w:spacing w:line="240" w:lineRule="auto"/>
              <w:ind w:left="323" w:hanging="323"/>
              <w:contextualSpacing w:val="0"/>
              <w:rPr>
                <w:rFonts w:cs="Arial"/>
                <w:szCs w:val="20"/>
              </w:rPr>
            </w:pPr>
            <w:r>
              <w:rPr>
                <w:rFonts w:cs="Arial"/>
                <w:szCs w:val="20"/>
              </w:rPr>
              <w:t xml:space="preserve">We will maintain oversight of digital innovations within the market to support transformation of operational, clinical, and corporate services. </w:t>
            </w:r>
          </w:p>
          <w:p w14:paraId="2D492C98" w14:textId="77777777" w:rsidR="007045A3" w:rsidRPr="00D3137D" w:rsidRDefault="007045A3" w:rsidP="007045A3">
            <w:pPr>
              <w:pStyle w:val="ListParagraph"/>
              <w:numPr>
                <w:ilvl w:val="0"/>
                <w:numId w:val="6"/>
              </w:numPr>
              <w:spacing w:line="240" w:lineRule="auto"/>
              <w:ind w:left="323" w:hanging="323"/>
              <w:contextualSpacing w:val="0"/>
              <w:rPr>
                <w:rFonts w:cs="Arial"/>
                <w:szCs w:val="20"/>
              </w:rPr>
            </w:pPr>
            <w:r w:rsidRPr="00D3137D">
              <w:rPr>
                <w:rFonts w:cs="Arial"/>
                <w:szCs w:val="20"/>
              </w:rPr>
              <w:t>Achieving our goal to be Excellence in Informatics ‘Intermediate’ standard with a focus on achieving ‘Advanced’ in year 3.</w:t>
            </w:r>
          </w:p>
          <w:p w14:paraId="246C6371" w14:textId="5278C46F" w:rsidR="00CB4278" w:rsidRPr="007045A3" w:rsidRDefault="007045A3" w:rsidP="007045A3">
            <w:pPr>
              <w:pStyle w:val="ListParagraph"/>
              <w:numPr>
                <w:ilvl w:val="0"/>
                <w:numId w:val="6"/>
              </w:numPr>
              <w:spacing w:line="240" w:lineRule="auto"/>
              <w:ind w:left="323" w:hanging="323"/>
              <w:contextualSpacing w:val="0"/>
              <w:rPr>
                <w:rFonts w:cs="Arial"/>
                <w:szCs w:val="20"/>
              </w:rPr>
            </w:pPr>
            <w:r w:rsidRPr="00D3137D">
              <w:rPr>
                <w:rFonts w:cs="Arial"/>
                <w:szCs w:val="20"/>
              </w:rPr>
              <w:t>We will contribute to the WHH strategic aim of Quality, to work in partnership on high quality clinical research for the benefit of patients, public and staff.</w:t>
            </w:r>
          </w:p>
        </w:tc>
      </w:tr>
    </w:tbl>
    <w:p w14:paraId="5D481773" w14:textId="77777777" w:rsidR="00F55F0D" w:rsidRDefault="00F55F0D" w:rsidP="00865456">
      <w:pPr>
        <w:spacing w:before="120" w:after="240"/>
        <w:rPr>
          <w:rFonts w:ascii="Arial" w:hAnsi="Arial" w:cs="Arial"/>
          <w:b/>
          <w:bCs/>
        </w:rPr>
      </w:pPr>
    </w:p>
    <w:p w14:paraId="5CC6C90D" w14:textId="439C4677" w:rsidR="00865456" w:rsidRDefault="00865456" w:rsidP="00865456">
      <w:pPr>
        <w:spacing w:before="120" w:after="240"/>
        <w:rPr>
          <w:rFonts w:ascii="Arial" w:hAnsi="Arial" w:cs="Arial"/>
          <w:b/>
          <w:bCs/>
        </w:rPr>
      </w:pPr>
      <w:r>
        <w:rPr>
          <w:rFonts w:ascii="Arial" w:hAnsi="Arial" w:cs="Arial"/>
          <w:b/>
          <w:bCs/>
        </w:rPr>
        <w:t xml:space="preserve">Roadmap: </w:t>
      </w:r>
    </w:p>
    <w:p w14:paraId="3CCCA1B6" w14:textId="4EE7C04D" w:rsidR="00174368" w:rsidRDefault="007F00EE" w:rsidP="007D6287">
      <w:pPr>
        <w:jc w:val="center"/>
        <w:rPr>
          <w:rFonts w:ascii="Arial" w:hAnsi="Arial" w:cs="Arial"/>
        </w:rPr>
      </w:pPr>
      <w:r w:rsidRPr="00694191">
        <w:rPr>
          <w:noProof/>
        </w:rPr>
        <w:drawing>
          <wp:inline distT="0" distB="0" distL="0" distR="0" wp14:anchorId="2BC9318F" wp14:editId="607F1589">
            <wp:extent cx="5922010" cy="3715385"/>
            <wp:effectExtent l="0" t="0" r="2540" b="0"/>
            <wp:docPr id="3280690" name="Picture 3280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22010" cy="3715385"/>
                    </a:xfrm>
                    <a:prstGeom prst="rect">
                      <a:avLst/>
                    </a:prstGeom>
                    <a:noFill/>
                    <a:ln>
                      <a:noFill/>
                    </a:ln>
                  </pic:spPr>
                </pic:pic>
              </a:graphicData>
            </a:graphic>
          </wp:inline>
        </w:drawing>
      </w:r>
    </w:p>
    <w:p w14:paraId="5DDD3E0B" w14:textId="77777777" w:rsidR="00174368" w:rsidRDefault="00174368" w:rsidP="00174368">
      <w:pPr>
        <w:rPr>
          <w:rFonts w:ascii="Arial" w:hAnsi="Arial" w:cs="Arial"/>
        </w:rPr>
      </w:pPr>
    </w:p>
    <w:p w14:paraId="62DD87DE" w14:textId="2EF15D37" w:rsidR="00174368" w:rsidRDefault="00CA4322" w:rsidP="00174368">
      <w:pPr>
        <w:rPr>
          <w:rFonts w:ascii="Arial" w:hAnsi="Arial" w:cs="Arial"/>
        </w:rPr>
      </w:pPr>
      <w:r w:rsidRPr="00D3137D">
        <w:rPr>
          <w:noProof/>
        </w:rPr>
        <w:drawing>
          <wp:anchor distT="0" distB="0" distL="114300" distR="114300" simplePos="0" relativeHeight="251658247" behindDoc="0" locked="0" layoutInCell="1" allowOverlap="1" wp14:anchorId="7C91E636" wp14:editId="0F187668">
            <wp:simplePos x="0" y="0"/>
            <wp:positionH relativeFrom="column">
              <wp:posOffset>142504</wp:posOffset>
            </wp:positionH>
            <wp:positionV relativeFrom="paragraph">
              <wp:posOffset>12181</wp:posOffset>
            </wp:positionV>
            <wp:extent cx="1176655" cy="426720"/>
            <wp:effectExtent l="0" t="0" r="4445" b="0"/>
            <wp:wrapSquare wrapText="bothSides"/>
            <wp:docPr id="1495483800" name="Picture 1495483800" descr="A blue and black rectangle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9930506" name="Picture 1349930506" descr="A blue and black rectangle with white text&#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76655" cy="426720"/>
                    </a:xfrm>
                    <a:prstGeom prst="rect">
                      <a:avLst/>
                    </a:prstGeom>
                    <a:noFill/>
                  </pic:spPr>
                </pic:pic>
              </a:graphicData>
            </a:graphic>
            <wp14:sizeRelH relativeFrom="page">
              <wp14:pctWidth>0</wp14:pctWidth>
            </wp14:sizeRelH>
            <wp14:sizeRelV relativeFrom="page">
              <wp14:pctHeight>0</wp14:pctHeight>
            </wp14:sizeRelV>
          </wp:anchor>
        </w:drawing>
      </w:r>
    </w:p>
    <w:p w14:paraId="3C32EC73" w14:textId="77777777" w:rsidR="00174368" w:rsidRDefault="00174368" w:rsidP="00174368">
      <w:pPr>
        <w:rPr>
          <w:rFonts w:ascii="Arial" w:hAnsi="Arial" w:cs="Arial"/>
        </w:rPr>
      </w:pPr>
    </w:p>
    <w:p w14:paraId="5AD7DE0C" w14:textId="77777777" w:rsidR="00174368" w:rsidRDefault="00174368" w:rsidP="00174368">
      <w:pPr>
        <w:rPr>
          <w:rFonts w:ascii="Arial" w:hAnsi="Arial" w:cs="Arial"/>
        </w:rPr>
      </w:pPr>
    </w:p>
    <w:p w14:paraId="6FF83780" w14:textId="77777777" w:rsidR="00174368" w:rsidRDefault="00174368" w:rsidP="00174368">
      <w:pPr>
        <w:rPr>
          <w:rFonts w:ascii="Arial" w:hAnsi="Arial" w:cs="Arial"/>
        </w:rPr>
      </w:pPr>
    </w:p>
    <w:p w14:paraId="6CACB848" w14:textId="77777777" w:rsidR="00174368" w:rsidRDefault="00174368" w:rsidP="00174368">
      <w:pPr>
        <w:rPr>
          <w:rFonts w:ascii="Arial" w:hAnsi="Arial" w:cs="Arial"/>
        </w:rPr>
      </w:pPr>
    </w:p>
    <w:p w14:paraId="16B73D35" w14:textId="77777777" w:rsidR="00174368" w:rsidRDefault="00174368" w:rsidP="00174368">
      <w:pPr>
        <w:rPr>
          <w:rFonts w:ascii="Arial" w:hAnsi="Arial" w:cs="Arial"/>
        </w:rPr>
      </w:pPr>
    </w:p>
    <w:p w14:paraId="260A4C87" w14:textId="77777777" w:rsidR="00174368" w:rsidRDefault="00174368" w:rsidP="00174368">
      <w:pPr>
        <w:rPr>
          <w:rFonts w:ascii="Arial" w:hAnsi="Arial" w:cs="Arial"/>
        </w:rPr>
      </w:pPr>
    </w:p>
    <w:p w14:paraId="05B6C0D4" w14:textId="77777777" w:rsidR="00174368" w:rsidRDefault="00174368" w:rsidP="00174368">
      <w:pPr>
        <w:rPr>
          <w:rFonts w:ascii="Arial" w:hAnsi="Arial" w:cs="Arial"/>
        </w:rPr>
      </w:pPr>
    </w:p>
    <w:p w14:paraId="3C7689E5" w14:textId="77777777" w:rsidR="00174368" w:rsidRDefault="00174368" w:rsidP="00174368">
      <w:pPr>
        <w:rPr>
          <w:rFonts w:ascii="Arial" w:hAnsi="Arial" w:cs="Arial"/>
        </w:rPr>
      </w:pPr>
    </w:p>
    <w:p w14:paraId="2D0E887F" w14:textId="77777777" w:rsidR="00174368" w:rsidRDefault="00174368" w:rsidP="00174368">
      <w:pPr>
        <w:rPr>
          <w:rFonts w:ascii="Arial" w:hAnsi="Arial" w:cs="Arial"/>
        </w:rPr>
      </w:pPr>
    </w:p>
    <w:p w14:paraId="414BEC88" w14:textId="77777777" w:rsidR="00174368" w:rsidRDefault="00174368" w:rsidP="00174368">
      <w:pPr>
        <w:rPr>
          <w:rFonts w:ascii="Arial" w:hAnsi="Arial" w:cs="Arial"/>
        </w:rPr>
      </w:pPr>
    </w:p>
    <w:p w14:paraId="496FCCD2" w14:textId="77777777" w:rsidR="00174368" w:rsidRDefault="00174368" w:rsidP="00174368">
      <w:pPr>
        <w:rPr>
          <w:rFonts w:ascii="Arial" w:hAnsi="Arial" w:cs="Arial"/>
        </w:rPr>
      </w:pPr>
    </w:p>
    <w:p w14:paraId="72CC4FE7" w14:textId="77777777" w:rsidR="00174368" w:rsidRDefault="00174368" w:rsidP="00174368">
      <w:pPr>
        <w:rPr>
          <w:rFonts w:ascii="Arial" w:hAnsi="Arial" w:cs="Arial"/>
        </w:rPr>
      </w:pPr>
    </w:p>
    <w:p w14:paraId="661E8534" w14:textId="77777777" w:rsidR="000E2FF3" w:rsidRDefault="000E2FF3" w:rsidP="00B60955">
      <w:pPr>
        <w:spacing w:before="240" w:after="240"/>
        <w:rPr>
          <w:rFonts w:ascii="Arial" w:hAnsi="Arial" w:cs="Arial"/>
          <w:b/>
          <w:bCs/>
          <w:color w:val="005EB8"/>
          <w:sz w:val="32"/>
          <w:szCs w:val="32"/>
          <w:lang w:val="en-US"/>
        </w:rPr>
      </w:pPr>
    </w:p>
    <w:p w14:paraId="1FC10F5E" w14:textId="6A976450" w:rsidR="00B60955" w:rsidRPr="00D869C7" w:rsidRDefault="00B60955" w:rsidP="009D6725">
      <w:pPr>
        <w:pStyle w:val="HeadingNHS"/>
        <w:numPr>
          <w:ilvl w:val="0"/>
          <w:numId w:val="10"/>
        </w:numPr>
        <w:ind w:left="426"/>
      </w:pPr>
      <w:bookmarkStart w:id="20" w:name="_Toc155354034"/>
      <w:r>
        <w:lastRenderedPageBreak/>
        <w:t>Goal seven:</w:t>
      </w:r>
      <w:r w:rsidR="000E2FF3">
        <w:t xml:space="preserve"> Smart foundations</w:t>
      </w:r>
      <w:bookmarkEnd w:id="20"/>
    </w:p>
    <w:p w14:paraId="4C77428B" w14:textId="77777777" w:rsidR="00B60955" w:rsidRDefault="00B60955" w:rsidP="00B60955">
      <w:pPr>
        <w:spacing w:before="120" w:after="120"/>
        <w:rPr>
          <w:rFonts w:ascii="Arial" w:hAnsi="Arial" w:cs="Arial"/>
          <w:b/>
          <w:bCs/>
        </w:rPr>
      </w:pPr>
      <w:r w:rsidRPr="00186FAD">
        <w:rPr>
          <w:rFonts w:ascii="Arial" w:hAnsi="Arial" w:cs="Arial"/>
          <w:b/>
          <w:bCs/>
        </w:rPr>
        <w:t>Our planned outcome</w:t>
      </w:r>
      <w:r>
        <w:rPr>
          <w:rFonts w:ascii="Arial" w:hAnsi="Arial" w:cs="Arial"/>
          <w:b/>
          <w:bCs/>
        </w:rPr>
        <w:t xml:space="preserve">: </w:t>
      </w:r>
    </w:p>
    <w:p w14:paraId="01469F86" w14:textId="77777777" w:rsidR="00DC2B08" w:rsidRPr="00DC2B08" w:rsidRDefault="00DC2B08" w:rsidP="00DC2B08">
      <w:pPr>
        <w:spacing w:after="240"/>
        <w:rPr>
          <w:rFonts w:ascii="Arial" w:hAnsi="Arial" w:cs="Arial"/>
          <w:i/>
          <w:iCs/>
          <w:sz w:val="22"/>
          <w:szCs w:val="22"/>
        </w:rPr>
      </w:pPr>
      <w:r w:rsidRPr="00DC2B08">
        <w:rPr>
          <w:rFonts w:ascii="Arial" w:hAnsi="Arial" w:cs="Arial"/>
          <w:b/>
          <w:bCs/>
          <w:i/>
          <w:iCs/>
          <w:sz w:val="22"/>
          <w:szCs w:val="22"/>
        </w:rPr>
        <w:t xml:space="preserve">We recognise that effective digital infrastructure is critical in driving the most benefit across our Trust. </w:t>
      </w:r>
      <w:r w:rsidRPr="00DC2B08">
        <w:rPr>
          <w:rFonts w:ascii="Arial" w:hAnsi="Arial" w:cs="Arial"/>
          <w:i/>
          <w:iCs/>
          <w:sz w:val="22"/>
          <w:szCs w:val="22"/>
        </w:rPr>
        <w:t>We will have digital, data and infrastructure operating environments that are reliable, modern, secure, sustainable, and resilient. We will have well-resourced teams who are competent to deliver modern digital and data services.</w:t>
      </w:r>
    </w:p>
    <w:tbl>
      <w:tblPr>
        <w:tblStyle w:val="TableGrid"/>
        <w:tblW w:w="0" w:type="auto"/>
        <w:tblLook w:val="04A0" w:firstRow="1" w:lastRow="0" w:firstColumn="1" w:lastColumn="0" w:noHBand="0" w:noVBand="1"/>
      </w:tblPr>
      <w:tblGrid>
        <w:gridCol w:w="5228"/>
        <w:gridCol w:w="5228"/>
      </w:tblGrid>
      <w:tr w:rsidR="00B60955" w14:paraId="76B3A378" w14:textId="77777777" w:rsidTr="0098210D">
        <w:trPr>
          <w:tblHeader/>
        </w:trPr>
        <w:tc>
          <w:tcPr>
            <w:tcW w:w="5228" w:type="dxa"/>
            <w:shd w:val="clear" w:color="auto" w:fill="005EB8"/>
          </w:tcPr>
          <w:p w14:paraId="4A4FF3DC" w14:textId="77777777" w:rsidR="00B60955" w:rsidRPr="001B2E02" w:rsidRDefault="00B60955" w:rsidP="0098210D">
            <w:pPr>
              <w:rPr>
                <w:rFonts w:ascii="Arial" w:hAnsi="Arial" w:cs="Arial"/>
                <w:b/>
                <w:bCs/>
                <w:color w:val="FFFFFF" w:themeColor="background1"/>
              </w:rPr>
            </w:pPr>
            <w:r w:rsidRPr="001B2E02">
              <w:rPr>
                <w:rFonts w:ascii="Arial" w:hAnsi="Arial" w:cs="Arial"/>
                <w:b/>
                <w:bCs/>
                <w:color w:val="FFFFFF" w:themeColor="background1"/>
              </w:rPr>
              <w:t xml:space="preserve">What we plan to do: </w:t>
            </w:r>
          </w:p>
        </w:tc>
        <w:tc>
          <w:tcPr>
            <w:tcW w:w="5228" w:type="dxa"/>
            <w:shd w:val="clear" w:color="auto" w:fill="005EB8"/>
          </w:tcPr>
          <w:p w14:paraId="784B2ABE" w14:textId="77777777" w:rsidR="00B60955" w:rsidRPr="001B2E02" w:rsidRDefault="00B60955" w:rsidP="0098210D">
            <w:pPr>
              <w:rPr>
                <w:rFonts w:ascii="Arial" w:hAnsi="Arial" w:cs="Arial"/>
                <w:b/>
                <w:bCs/>
                <w:color w:val="FFFFFF" w:themeColor="background1"/>
              </w:rPr>
            </w:pPr>
            <w:r w:rsidRPr="001B2E02">
              <w:rPr>
                <w:rFonts w:ascii="Arial" w:hAnsi="Arial" w:cs="Arial"/>
                <w:b/>
                <w:bCs/>
                <w:color w:val="FFFFFF" w:themeColor="background1"/>
              </w:rPr>
              <w:t xml:space="preserve">What does success look like? </w:t>
            </w:r>
          </w:p>
        </w:tc>
      </w:tr>
      <w:tr w:rsidR="00B60BD7" w14:paraId="0D58D987" w14:textId="77777777" w:rsidTr="0098210D">
        <w:tc>
          <w:tcPr>
            <w:tcW w:w="5228" w:type="dxa"/>
            <w:shd w:val="clear" w:color="auto" w:fill="F2F2F2" w:themeFill="background1" w:themeFillShade="F2"/>
          </w:tcPr>
          <w:p w14:paraId="4E0BA2B0" w14:textId="77777777" w:rsidR="00B60BD7" w:rsidRDefault="00B60BD7" w:rsidP="00B60BD7">
            <w:pPr>
              <w:spacing w:before="60" w:after="120"/>
              <w:rPr>
                <w:rFonts w:ascii="Arial" w:hAnsi="Arial" w:cs="Arial"/>
                <w:b/>
                <w:bCs/>
                <w:sz w:val="22"/>
                <w:szCs w:val="22"/>
                <w:u w:val="single"/>
              </w:rPr>
            </w:pPr>
            <w:r w:rsidRPr="00B60BD7">
              <w:rPr>
                <w:rFonts w:ascii="Arial" w:hAnsi="Arial" w:cs="Arial"/>
                <w:b/>
                <w:bCs/>
                <w:sz w:val="22"/>
                <w:szCs w:val="22"/>
                <w:u w:val="single"/>
              </w:rPr>
              <w:t>EPCMS and digital maturity</w:t>
            </w:r>
          </w:p>
          <w:p w14:paraId="193D9CA2" w14:textId="77777777" w:rsidR="0053235F" w:rsidRPr="008161A9" w:rsidRDefault="0053235F" w:rsidP="008161A9">
            <w:pPr>
              <w:spacing w:before="60" w:after="60"/>
              <w:rPr>
                <w:rFonts w:ascii="Arial" w:hAnsi="Arial" w:cs="Arial"/>
                <w:b/>
                <w:bCs/>
                <w:sz w:val="22"/>
                <w:szCs w:val="22"/>
              </w:rPr>
            </w:pPr>
            <w:r w:rsidRPr="008161A9">
              <w:rPr>
                <w:rFonts w:ascii="Arial" w:hAnsi="Arial" w:cs="Arial"/>
                <w:b/>
                <w:bCs/>
                <w:sz w:val="22"/>
                <w:szCs w:val="22"/>
              </w:rPr>
              <w:t>EPCMS readiness</w:t>
            </w:r>
          </w:p>
          <w:p w14:paraId="223CF54A" w14:textId="77777777" w:rsidR="008161A9" w:rsidRDefault="008161A9" w:rsidP="008161A9">
            <w:pPr>
              <w:spacing w:before="60" w:after="60"/>
              <w:rPr>
                <w:rFonts w:ascii="Arial" w:hAnsi="Arial" w:cs="Arial"/>
                <w:sz w:val="22"/>
                <w:szCs w:val="22"/>
              </w:rPr>
            </w:pPr>
            <w:r w:rsidRPr="008161A9">
              <w:rPr>
                <w:rFonts w:ascii="Arial" w:hAnsi="Arial" w:cs="Arial"/>
                <w:sz w:val="22"/>
                <w:szCs w:val="22"/>
              </w:rPr>
              <w:t>This includes all the activities required between now and EPCMS implementation, such as procurement, business case and mobilisation.</w:t>
            </w:r>
          </w:p>
          <w:p w14:paraId="26D3765F" w14:textId="77777777" w:rsidR="00DF776B" w:rsidRDefault="00DF776B" w:rsidP="008161A9">
            <w:pPr>
              <w:spacing w:before="60" w:after="60"/>
              <w:rPr>
                <w:rFonts w:ascii="Arial" w:hAnsi="Arial" w:cs="Arial"/>
                <w:sz w:val="22"/>
                <w:szCs w:val="22"/>
              </w:rPr>
            </w:pPr>
          </w:p>
          <w:p w14:paraId="0FC36E4F" w14:textId="576B87E5" w:rsidR="00C3720F" w:rsidRPr="00DF776B" w:rsidRDefault="00C3720F" w:rsidP="008161A9">
            <w:pPr>
              <w:spacing w:before="60" w:after="60"/>
              <w:rPr>
                <w:rFonts w:ascii="Arial" w:hAnsi="Arial" w:cs="Arial"/>
                <w:b/>
                <w:bCs/>
                <w:sz w:val="22"/>
                <w:szCs w:val="22"/>
              </w:rPr>
            </w:pPr>
            <w:r w:rsidRPr="00DF776B">
              <w:rPr>
                <w:rFonts w:ascii="Arial" w:hAnsi="Arial" w:cs="Arial"/>
                <w:b/>
                <w:bCs/>
                <w:sz w:val="22"/>
                <w:szCs w:val="22"/>
              </w:rPr>
              <w:t>Legacy systems removal</w:t>
            </w:r>
          </w:p>
          <w:p w14:paraId="3DB8C2F4" w14:textId="741BDA36" w:rsidR="00DF776B" w:rsidRDefault="00DF776B" w:rsidP="008161A9">
            <w:pPr>
              <w:spacing w:before="60" w:after="60"/>
              <w:rPr>
                <w:rFonts w:ascii="Arial" w:hAnsi="Arial" w:cs="Arial"/>
                <w:sz w:val="22"/>
                <w:szCs w:val="22"/>
              </w:rPr>
            </w:pPr>
            <w:r w:rsidRPr="00DF776B">
              <w:rPr>
                <w:rFonts w:ascii="Arial" w:hAnsi="Arial" w:cs="Arial"/>
                <w:sz w:val="22"/>
                <w:szCs w:val="22"/>
              </w:rPr>
              <w:t>Removing those systems/infrastructure seen to be at the end of life or duplicated across the services.  Moving legacy data to a master data repository where required or having the potential to be used for data science.</w:t>
            </w:r>
          </w:p>
          <w:p w14:paraId="7E206FB5" w14:textId="77777777" w:rsidR="00CE520C" w:rsidRDefault="00CE520C" w:rsidP="008161A9">
            <w:pPr>
              <w:spacing w:before="60" w:after="60"/>
              <w:rPr>
                <w:rFonts w:ascii="Arial" w:hAnsi="Arial" w:cs="Arial"/>
                <w:sz w:val="22"/>
                <w:szCs w:val="22"/>
              </w:rPr>
            </w:pPr>
          </w:p>
          <w:p w14:paraId="35816CEE" w14:textId="7A73D769" w:rsidR="00CE520C" w:rsidRPr="00C86CF0" w:rsidRDefault="004C10D5" w:rsidP="008161A9">
            <w:pPr>
              <w:spacing w:before="60" w:after="60"/>
              <w:rPr>
                <w:rFonts w:ascii="Arial" w:hAnsi="Arial" w:cs="Arial"/>
                <w:b/>
                <w:bCs/>
                <w:sz w:val="22"/>
                <w:szCs w:val="22"/>
              </w:rPr>
            </w:pPr>
            <w:r w:rsidRPr="00C86CF0">
              <w:rPr>
                <w:rFonts w:ascii="Arial" w:hAnsi="Arial" w:cs="Arial"/>
                <w:b/>
                <w:bCs/>
                <w:sz w:val="22"/>
                <w:szCs w:val="22"/>
              </w:rPr>
              <w:t>Digital team development</w:t>
            </w:r>
          </w:p>
          <w:p w14:paraId="0EBF43E7" w14:textId="1A813F0B" w:rsidR="00C86CF0" w:rsidRDefault="00C86CF0" w:rsidP="008161A9">
            <w:pPr>
              <w:spacing w:before="60" w:after="60"/>
              <w:rPr>
                <w:rFonts w:ascii="Arial" w:hAnsi="Arial" w:cs="Arial"/>
                <w:sz w:val="22"/>
                <w:szCs w:val="22"/>
              </w:rPr>
            </w:pPr>
            <w:r w:rsidRPr="00C86CF0">
              <w:rPr>
                <w:rFonts w:ascii="Arial" w:hAnsi="Arial" w:cs="Arial"/>
                <w:sz w:val="22"/>
                <w:szCs w:val="22"/>
              </w:rPr>
              <w:t>A review of Digital Services management structure is required to ensure it is fit for purpose with appropriate leadership capacity.</w:t>
            </w:r>
          </w:p>
          <w:p w14:paraId="3308D948" w14:textId="77777777" w:rsidR="0049186E" w:rsidRDefault="0049186E" w:rsidP="008161A9">
            <w:pPr>
              <w:spacing w:before="60" w:after="60"/>
              <w:rPr>
                <w:rFonts w:ascii="Arial" w:hAnsi="Arial" w:cs="Arial"/>
                <w:sz w:val="22"/>
                <w:szCs w:val="22"/>
              </w:rPr>
            </w:pPr>
          </w:p>
          <w:p w14:paraId="75A705DE" w14:textId="239906DE" w:rsidR="0049186E" w:rsidRPr="008A0907" w:rsidRDefault="0049186E" w:rsidP="008161A9">
            <w:pPr>
              <w:spacing w:before="60" w:after="60"/>
              <w:rPr>
                <w:rFonts w:ascii="Arial" w:hAnsi="Arial" w:cs="Arial"/>
                <w:b/>
                <w:bCs/>
                <w:sz w:val="22"/>
                <w:szCs w:val="22"/>
              </w:rPr>
            </w:pPr>
            <w:r w:rsidRPr="008A0907">
              <w:rPr>
                <w:rFonts w:ascii="Arial" w:hAnsi="Arial" w:cs="Arial"/>
                <w:b/>
                <w:bCs/>
                <w:sz w:val="22"/>
                <w:szCs w:val="22"/>
              </w:rPr>
              <w:t>Support for all digital systems</w:t>
            </w:r>
          </w:p>
          <w:p w14:paraId="1CC098D6" w14:textId="23B400D1" w:rsidR="008A0907" w:rsidRPr="008A0907" w:rsidRDefault="008A0907" w:rsidP="008161A9">
            <w:pPr>
              <w:spacing w:before="60" w:after="60"/>
              <w:rPr>
                <w:rFonts w:ascii="Arial" w:hAnsi="Arial" w:cs="Arial"/>
                <w:sz w:val="22"/>
                <w:szCs w:val="22"/>
              </w:rPr>
            </w:pPr>
            <w:r w:rsidRPr="008A0907">
              <w:rPr>
                <w:rFonts w:ascii="Arial" w:hAnsi="Arial" w:cs="Arial"/>
                <w:sz w:val="22"/>
                <w:szCs w:val="22"/>
              </w:rPr>
              <w:t>Expanding the support provided by Digital to cover those systems currently unseen by the department and managed by clinical teams.  Having a defined scope of support including service level agreements (SLA's) that will attract service users whilst allowing the team to standardise, unify and consolidate.</w:t>
            </w:r>
          </w:p>
          <w:p w14:paraId="7F46FFE3" w14:textId="6BAEBE87" w:rsidR="008161A9" w:rsidRPr="008161A9" w:rsidRDefault="008161A9" w:rsidP="008161A9">
            <w:pPr>
              <w:spacing w:before="60" w:after="60"/>
              <w:rPr>
                <w:rFonts w:ascii="Arial" w:hAnsi="Arial" w:cs="Arial"/>
                <w:sz w:val="22"/>
                <w:szCs w:val="22"/>
                <w:u w:val="single"/>
              </w:rPr>
            </w:pPr>
          </w:p>
        </w:tc>
        <w:tc>
          <w:tcPr>
            <w:tcW w:w="5228" w:type="dxa"/>
            <w:shd w:val="clear" w:color="auto" w:fill="F2F2F2" w:themeFill="background1" w:themeFillShade="F2"/>
          </w:tcPr>
          <w:p w14:paraId="75F3349D" w14:textId="77777777" w:rsidR="00D3245B" w:rsidRPr="00D3137D" w:rsidRDefault="00D3245B" w:rsidP="00D3245B">
            <w:pPr>
              <w:pStyle w:val="ListParagraph"/>
              <w:numPr>
                <w:ilvl w:val="0"/>
                <w:numId w:val="6"/>
              </w:numPr>
              <w:spacing w:after="160" w:line="259" w:lineRule="auto"/>
              <w:ind w:left="321" w:hanging="321"/>
              <w:rPr>
                <w:rFonts w:cs="Arial"/>
                <w:szCs w:val="20"/>
              </w:rPr>
            </w:pPr>
            <w:r w:rsidRPr="00D3137D">
              <w:rPr>
                <w:rFonts w:cs="Arial"/>
                <w:szCs w:val="20"/>
              </w:rPr>
              <w:t>Fully digitised care pathways and documentation across our organisation through the implementation of an enterprise wide EPCMS.</w:t>
            </w:r>
          </w:p>
          <w:p w14:paraId="0E3670B6" w14:textId="77777777" w:rsidR="00D3245B" w:rsidRPr="00D3137D" w:rsidRDefault="00D3245B" w:rsidP="00D3245B">
            <w:pPr>
              <w:pStyle w:val="ListParagraph"/>
              <w:numPr>
                <w:ilvl w:val="0"/>
                <w:numId w:val="6"/>
              </w:numPr>
              <w:spacing w:after="160" w:line="259" w:lineRule="auto"/>
              <w:ind w:left="321" w:hanging="321"/>
              <w:rPr>
                <w:rFonts w:cs="Arial"/>
                <w:szCs w:val="20"/>
              </w:rPr>
            </w:pPr>
            <w:r w:rsidRPr="00D3137D">
              <w:rPr>
                <w:rFonts w:cs="Arial"/>
                <w:szCs w:val="20"/>
              </w:rPr>
              <w:t>We will be HIMSS level 5 by March 2025 and HIMSS level 7 by March 2027.</w:t>
            </w:r>
          </w:p>
          <w:p w14:paraId="598EAB64" w14:textId="77777777" w:rsidR="00D3245B" w:rsidRPr="00D3137D" w:rsidRDefault="00D3245B" w:rsidP="00D3245B">
            <w:pPr>
              <w:pStyle w:val="ListParagraph"/>
              <w:numPr>
                <w:ilvl w:val="0"/>
                <w:numId w:val="6"/>
              </w:numPr>
              <w:spacing w:after="160" w:line="259" w:lineRule="auto"/>
              <w:ind w:left="321" w:hanging="321"/>
              <w:rPr>
                <w:rFonts w:cs="Arial"/>
                <w:szCs w:val="20"/>
              </w:rPr>
            </w:pPr>
            <w:r w:rsidRPr="00D3137D">
              <w:rPr>
                <w:rFonts w:cs="Arial"/>
                <w:szCs w:val="20"/>
              </w:rPr>
              <w:t>One source of truth for patient data.</w:t>
            </w:r>
          </w:p>
          <w:p w14:paraId="61D3971B" w14:textId="5151FAC9" w:rsidR="00B60BD7" w:rsidRPr="004B1B6E" w:rsidRDefault="00D3245B" w:rsidP="00D3245B">
            <w:pPr>
              <w:pStyle w:val="ListParagraph"/>
              <w:numPr>
                <w:ilvl w:val="0"/>
                <w:numId w:val="6"/>
              </w:numPr>
              <w:spacing w:line="240" w:lineRule="auto"/>
              <w:ind w:left="323" w:hanging="323"/>
              <w:contextualSpacing w:val="0"/>
              <w:rPr>
                <w:rFonts w:cs="Arial"/>
                <w:szCs w:val="20"/>
              </w:rPr>
            </w:pPr>
            <w:r w:rsidRPr="00D3137D">
              <w:rPr>
                <w:rFonts w:cs="Arial"/>
                <w:szCs w:val="20"/>
              </w:rPr>
              <w:t>Single sign-in solution for all our staff.</w:t>
            </w:r>
          </w:p>
        </w:tc>
      </w:tr>
      <w:tr w:rsidR="00B60BD7" w14:paraId="4734B229" w14:textId="77777777" w:rsidTr="0098210D">
        <w:tc>
          <w:tcPr>
            <w:tcW w:w="5228" w:type="dxa"/>
            <w:shd w:val="clear" w:color="auto" w:fill="F2F2F2" w:themeFill="background1" w:themeFillShade="F2"/>
          </w:tcPr>
          <w:p w14:paraId="22976ACA" w14:textId="77777777" w:rsidR="00B60BD7" w:rsidRDefault="00B60BD7" w:rsidP="00B60BD7">
            <w:pPr>
              <w:spacing w:before="60" w:after="120"/>
              <w:rPr>
                <w:rFonts w:ascii="Arial" w:hAnsi="Arial" w:cs="Arial"/>
                <w:b/>
                <w:bCs/>
                <w:sz w:val="22"/>
                <w:szCs w:val="22"/>
                <w:u w:val="single"/>
              </w:rPr>
            </w:pPr>
            <w:r w:rsidRPr="00B60BD7">
              <w:rPr>
                <w:rFonts w:ascii="Arial" w:hAnsi="Arial" w:cs="Arial"/>
                <w:b/>
                <w:bCs/>
                <w:sz w:val="22"/>
                <w:szCs w:val="22"/>
                <w:u w:val="single"/>
              </w:rPr>
              <w:t>Enterprise Architecture (EA)</w:t>
            </w:r>
          </w:p>
          <w:p w14:paraId="64F1823E" w14:textId="201E822E" w:rsidR="00890BAC" w:rsidRPr="00C74299" w:rsidRDefault="00890BAC" w:rsidP="00C74299">
            <w:pPr>
              <w:spacing w:before="60" w:after="60"/>
              <w:rPr>
                <w:rFonts w:ascii="Arial" w:hAnsi="Arial" w:cs="Arial"/>
                <w:b/>
                <w:bCs/>
                <w:sz w:val="22"/>
                <w:szCs w:val="22"/>
              </w:rPr>
            </w:pPr>
            <w:r w:rsidRPr="00C74299">
              <w:rPr>
                <w:rFonts w:ascii="Arial" w:hAnsi="Arial" w:cs="Arial"/>
                <w:b/>
                <w:bCs/>
                <w:sz w:val="22"/>
                <w:szCs w:val="22"/>
              </w:rPr>
              <w:t>Enterprise architecture and monitoring</w:t>
            </w:r>
          </w:p>
          <w:p w14:paraId="20F9F28C" w14:textId="77777777" w:rsidR="00C74299" w:rsidRPr="00C74299" w:rsidRDefault="00C74299" w:rsidP="00C74299">
            <w:pPr>
              <w:spacing w:before="60" w:after="60"/>
              <w:rPr>
                <w:rFonts w:ascii="Arial" w:hAnsi="Arial" w:cs="Arial"/>
                <w:sz w:val="22"/>
                <w:szCs w:val="22"/>
              </w:rPr>
            </w:pPr>
            <w:r w:rsidRPr="00C74299">
              <w:rPr>
                <w:rFonts w:ascii="Arial" w:hAnsi="Arial" w:cs="Arial"/>
                <w:sz w:val="22"/>
                <w:szCs w:val="22"/>
              </w:rPr>
              <w:t xml:space="preserve">Delivering a coherent approach to the technology landscape across the Trust to support the delivery of the digital strategy. This enables the connectivity between technology solutions, people, and process in delivering the goals expected within the strategy. </w:t>
            </w:r>
          </w:p>
          <w:p w14:paraId="249DC70B" w14:textId="039014EB" w:rsidR="00890BAC" w:rsidRPr="007A6688" w:rsidRDefault="00C74299" w:rsidP="007A6688">
            <w:pPr>
              <w:spacing w:before="60" w:after="60"/>
              <w:rPr>
                <w:rFonts w:ascii="Arial" w:hAnsi="Arial" w:cs="Arial"/>
                <w:sz w:val="22"/>
                <w:szCs w:val="22"/>
              </w:rPr>
            </w:pPr>
            <w:r w:rsidRPr="00C74299">
              <w:rPr>
                <w:rFonts w:ascii="Arial" w:hAnsi="Arial" w:cs="Arial"/>
                <w:sz w:val="22"/>
                <w:szCs w:val="22"/>
              </w:rPr>
              <w:t>We will develop the enterprise architecture map as a priority task to help frame the delivery of the strategy as part of the EPCMS preparedness.</w:t>
            </w:r>
          </w:p>
        </w:tc>
        <w:tc>
          <w:tcPr>
            <w:tcW w:w="5228" w:type="dxa"/>
            <w:shd w:val="clear" w:color="auto" w:fill="F2F2F2" w:themeFill="background1" w:themeFillShade="F2"/>
          </w:tcPr>
          <w:p w14:paraId="53E9B0E9" w14:textId="27008EFA" w:rsidR="00B60BD7" w:rsidRPr="00C6562C" w:rsidRDefault="00136E36" w:rsidP="00B60BD7">
            <w:pPr>
              <w:pStyle w:val="ListParagraph"/>
              <w:numPr>
                <w:ilvl w:val="0"/>
                <w:numId w:val="6"/>
              </w:numPr>
              <w:spacing w:line="240" w:lineRule="auto"/>
              <w:ind w:left="323" w:hanging="323"/>
              <w:contextualSpacing w:val="0"/>
              <w:rPr>
                <w:rFonts w:cs="Arial"/>
                <w:szCs w:val="20"/>
              </w:rPr>
            </w:pPr>
            <w:r w:rsidRPr="00D3137D">
              <w:rPr>
                <w:rFonts w:cs="Arial"/>
                <w:szCs w:val="20"/>
              </w:rPr>
              <w:t>Our digital portfolio will be driven by EA best practice.</w:t>
            </w:r>
          </w:p>
        </w:tc>
      </w:tr>
      <w:tr w:rsidR="00B60BD7" w14:paraId="132BEBBD" w14:textId="77777777" w:rsidTr="0098210D">
        <w:tc>
          <w:tcPr>
            <w:tcW w:w="5228" w:type="dxa"/>
            <w:shd w:val="clear" w:color="auto" w:fill="F2F2F2" w:themeFill="background1" w:themeFillShade="F2"/>
          </w:tcPr>
          <w:p w14:paraId="53AF0860" w14:textId="77777777" w:rsidR="00B60BD7" w:rsidRDefault="00B60BD7" w:rsidP="00B60BD7">
            <w:pPr>
              <w:spacing w:before="60" w:after="120"/>
              <w:rPr>
                <w:rFonts w:ascii="Arial" w:hAnsi="Arial" w:cs="Arial"/>
                <w:b/>
                <w:bCs/>
                <w:sz w:val="22"/>
                <w:szCs w:val="22"/>
                <w:u w:val="single"/>
              </w:rPr>
            </w:pPr>
            <w:r w:rsidRPr="00B60BD7">
              <w:rPr>
                <w:rFonts w:ascii="Arial" w:hAnsi="Arial" w:cs="Arial"/>
                <w:b/>
                <w:bCs/>
                <w:sz w:val="22"/>
                <w:szCs w:val="22"/>
                <w:u w:val="single"/>
              </w:rPr>
              <w:t>Infrastructure refresh</w:t>
            </w:r>
          </w:p>
          <w:p w14:paraId="359CA860" w14:textId="77777777" w:rsidR="0031249B" w:rsidRPr="00137B18" w:rsidRDefault="0031249B" w:rsidP="00137B18">
            <w:pPr>
              <w:spacing w:before="60" w:after="60"/>
              <w:rPr>
                <w:rFonts w:ascii="Arial" w:hAnsi="Arial" w:cs="Arial"/>
                <w:b/>
                <w:bCs/>
                <w:sz w:val="22"/>
                <w:szCs w:val="22"/>
              </w:rPr>
            </w:pPr>
            <w:r w:rsidRPr="00137B18">
              <w:rPr>
                <w:rFonts w:ascii="Arial" w:hAnsi="Arial" w:cs="Arial"/>
                <w:b/>
                <w:bCs/>
                <w:sz w:val="22"/>
                <w:szCs w:val="22"/>
              </w:rPr>
              <w:t>End user devices / right kit right place</w:t>
            </w:r>
          </w:p>
          <w:p w14:paraId="64E03012" w14:textId="3E890085" w:rsidR="00137B18" w:rsidRDefault="00137B18" w:rsidP="00137B18">
            <w:pPr>
              <w:spacing w:before="60" w:after="60"/>
              <w:rPr>
                <w:rFonts w:ascii="Arial" w:hAnsi="Arial" w:cs="Arial"/>
                <w:sz w:val="22"/>
                <w:szCs w:val="22"/>
              </w:rPr>
            </w:pPr>
            <w:r w:rsidRPr="00137B18">
              <w:rPr>
                <w:rFonts w:ascii="Arial" w:hAnsi="Arial" w:cs="Arial"/>
                <w:sz w:val="22"/>
                <w:szCs w:val="22"/>
              </w:rPr>
              <w:t>Providing our workforce with an appropriate End User Device to perform their role effectively and efficiently.</w:t>
            </w:r>
          </w:p>
          <w:p w14:paraId="13E02553" w14:textId="77777777" w:rsidR="003E4AFD" w:rsidRPr="003E4AFD" w:rsidRDefault="003E4AFD" w:rsidP="00137B18">
            <w:pPr>
              <w:spacing w:before="60" w:after="60"/>
              <w:rPr>
                <w:rFonts w:ascii="Arial" w:hAnsi="Arial" w:cs="Arial"/>
                <w:sz w:val="22"/>
                <w:szCs w:val="22"/>
              </w:rPr>
            </w:pPr>
          </w:p>
          <w:p w14:paraId="59CE7530" w14:textId="77777777" w:rsidR="0054772F" w:rsidRDefault="0054772F" w:rsidP="00137B18">
            <w:pPr>
              <w:spacing w:before="60" w:after="60"/>
              <w:rPr>
                <w:rFonts w:ascii="Arial" w:hAnsi="Arial" w:cs="Arial"/>
                <w:b/>
                <w:bCs/>
                <w:sz w:val="22"/>
                <w:szCs w:val="22"/>
              </w:rPr>
            </w:pPr>
          </w:p>
          <w:p w14:paraId="56B1D3F9" w14:textId="1EEF34EF" w:rsidR="00137B18" w:rsidRPr="003E4AFD" w:rsidRDefault="00073CA9" w:rsidP="00137B18">
            <w:pPr>
              <w:spacing w:before="60" w:after="60"/>
              <w:rPr>
                <w:rFonts w:ascii="Arial" w:hAnsi="Arial" w:cs="Arial"/>
                <w:b/>
                <w:bCs/>
                <w:sz w:val="22"/>
                <w:szCs w:val="22"/>
              </w:rPr>
            </w:pPr>
            <w:r w:rsidRPr="003E4AFD">
              <w:rPr>
                <w:rFonts w:ascii="Arial" w:hAnsi="Arial" w:cs="Arial"/>
                <w:b/>
                <w:bCs/>
                <w:sz w:val="22"/>
                <w:szCs w:val="22"/>
              </w:rPr>
              <w:lastRenderedPageBreak/>
              <w:t>Technology refresh</w:t>
            </w:r>
          </w:p>
          <w:p w14:paraId="618721FC" w14:textId="77777777" w:rsidR="00073CA9" w:rsidRDefault="003E4AFD" w:rsidP="00137B18">
            <w:pPr>
              <w:spacing w:before="60" w:after="60"/>
              <w:rPr>
                <w:rFonts w:ascii="Arial" w:hAnsi="Arial" w:cs="Arial"/>
                <w:sz w:val="22"/>
                <w:szCs w:val="22"/>
              </w:rPr>
            </w:pPr>
            <w:r w:rsidRPr="003E4AFD">
              <w:rPr>
                <w:rFonts w:ascii="Arial" w:hAnsi="Arial" w:cs="Arial"/>
                <w:sz w:val="22"/>
                <w:szCs w:val="22"/>
              </w:rPr>
              <w:t>Aligning our technologies and capabilities throughout the Trust, whilst meeting national guidelines.  Technology refresh will be funded on an agreed cycle and using the ICS buying power to ensure value for money.</w:t>
            </w:r>
          </w:p>
          <w:p w14:paraId="0E94EFF5" w14:textId="77777777" w:rsidR="001247E7" w:rsidRDefault="001247E7" w:rsidP="00137B18">
            <w:pPr>
              <w:spacing w:before="60" w:after="60"/>
              <w:rPr>
                <w:rFonts w:ascii="Arial" w:hAnsi="Arial" w:cs="Arial"/>
                <w:sz w:val="22"/>
                <w:szCs w:val="22"/>
              </w:rPr>
            </w:pPr>
          </w:p>
          <w:p w14:paraId="0DB24102" w14:textId="7D62743B" w:rsidR="001247E7" w:rsidRPr="00D8734D" w:rsidRDefault="00960922" w:rsidP="00137B18">
            <w:pPr>
              <w:spacing w:before="60" w:after="60"/>
              <w:rPr>
                <w:rFonts w:ascii="Arial" w:hAnsi="Arial" w:cs="Arial"/>
                <w:b/>
                <w:bCs/>
                <w:sz w:val="22"/>
                <w:szCs w:val="22"/>
              </w:rPr>
            </w:pPr>
            <w:r w:rsidRPr="00D8734D">
              <w:rPr>
                <w:rFonts w:ascii="Arial" w:hAnsi="Arial" w:cs="Arial"/>
                <w:b/>
                <w:bCs/>
                <w:sz w:val="22"/>
                <w:szCs w:val="22"/>
              </w:rPr>
              <w:t>Internet of things</w:t>
            </w:r>
          </w:p>
          <w:p w14:paraId="143FB722" w14:textId="1FD26F34" w:rsidR="00960922" w:rsidRDefault="00D8734D" w:rsidP="00137B18">
            <w:pPr>
              <w:spacing w:before="60" w:after="60"/>
              <w:rPr>
                <w:rFonts w:ascii="Arial" w:hAnsi="Arial" w:cs="Arial"/>
                <w:sz w:val="22"/>
                <w:szCs w:val="22"/>
              </w:rPr>
            </w:pPr>
            <w:r w:rsidRPr="00D8734D">
              <w:rPr>
                <w:rFonts w:ascii="Arial" w:hAnsi="Arial" w:cs="Arial"/>
                <w:sz w:val="22"/>
                <w:szCs w:val="22"/>
              </w:rPr>
              <w:t>Developing a secure platform of connectivity to enable the growth in the use of intelligent medical device across our care services.  Building on existing devices in use, the Trust will utilise the innovation pathway and the ‘caring for patients outside of hospital’ strategic initiatives to further grow our use of medical devices to augment care and improve efficiency. Also, delivering non-clinical IoT devices that improve the effective and efficient running of the Trust.</w:t>
            </w:r>
          </w:p>
          <w:p w14:paraId="63844DC3" w14:textId="77777777" w:rsidR="00EA3399" w:rsidRDefault="00EA3399" w:rsidP="00137B18">
            <w:pPr>
              <w:spacing w:before="60" w:after="60"/>
              <w:rPr>
                <w:rFonts w:ascii="Arial" w:hAnsi="Arial" w:cs="Arial"/>
                <w:sz w:val="22"/>
                <w:szCs w:val="22"/>
              </w:rPr>
            </w:pPr>
          </w:p>
          <w:p w14:paraId="36900D06" w14:textId="77777777" w:rsidR="003E4AFD" w:rsidRPr="00014655" w:rsidRDefault="00504C09" w:rsidP="00014655">
            <w:pPr>
              <w:spacing w:before="60" w:after="60"/>
              <w:rPr>
                <w:rFonts w:ascii="Arial" w:hAnsi="Arial" w:cs="Arial"/>
                <w:b/>
                <w:bCs/>
                <w:sz w:val="22"/>
                <w:szCs w:val="22"/>
              </w:rPr>
            </w:pPr>
            <w:r w:rsidRPr="00014655">
              <w:rPr>
                <w:rFonts w:ascii="Arial" w:hAnsi="Arial" w:cs="Arial"/>
                <w:b/>
                <w:bCs/>
                <w:sz w:val="22"/>
                <w:szCs w:val="22"/>
              </w:rPr>
              <w:t>Machine learning, RPA, and AI</w:t>
            </w:r>
          </w:p>
          <w:p w14:paraId="4BA3AEBA" w14:textId="613F40B1" w:rsidR="00014655" w:rsidRPr="00014655" w:rsidRDefault="00014655" w:rsidP="00014655">
            <w:pPr>
              <w:spacing w:before="60" w:after="60"/>
              <w:rPr>
                <w:rFonts w:ascii="Arial" w:hAnsi="Arial" w:cs="Arial"/>
                <w:sz w:val="22"/>
                <w:szCs w:val="22"/>
                <w:u w:val="single"/>
              </w:rPr>
            </w:pPr>
            <w:r w:rsidRPr="00014655">
              <w:rPr>
                <w:rFonts w:ascii="Arial" w:hAnsi="Arial" w:cs="Arial"/>
                <w:sz w:val="22"/>
                <w:szCs w:val="22"/>
              </w:rPr>
              <w:t>Utilising current and future developments in AI and machine learning to improve efficiency, accuracy and importantly freeing up clinical time.  In the short term, exploiting existing capabilities, producing RPA facilities administration, and enabling machine learning for PHM as part of the data strategy.  Growth in this initiative will be key to delivering several key benefits and savings in future years</w:t>
            </w:r>
            <w:r>
              <w:rPr>
                <w:rFonts w:ascii="Arial" w:hAnsi="Arial" w:cs="Arial"/>
                <w:sz w:val="22"/>
                <w:szCs w:val="22"/>
              </w:rPr>
              <w:t>.</w:t>
            </w:r>
          </w:p>
        </w:tc>
        <w:tc>
          <w:tcPr>
            <w:tcW w:w="5228" w:type="dxa"/>
            <w:shd w:val="clear" w:color="auto" w:fill="F2F2F2" w:themeFill="background1" w:themeFillShade="F2"/>
          </w:tcPr>
          <w:p w14:paraId="0BF36940" w14:textId="77777777" w:rsidR="00A062D1" w:rsidRPr="00D3137D" w:rsidRDefault="00A062D1" w:rsidP="00A062D1">
            <w:pPr>
              <w:pStyle w:val="ListParagraph"/>
              <w:numPr>
                <w:ilvl w:val="0"/>
                <w:numId w:val="6"/>
              </w:numPr>
              <w:spacing w:line="240" w:lineRule="auto"/>
              <w:ind w:left="321" w:hanging="321"/>
              <w:rPr>
                <w:rFonts w:cs="Arial"/>
                <w:szCs w:val="20"/>
              </w:rPr>
            </w:pPr>
            <w:r w:rsidRPr="00D3137D">
              <w:rPr>
                <w:rFonts w:cs="Arial"/>
                <w:szCs w:val="20"/>
              </w:rPr>
              <w:lastRenderedPageBreak/>
              <w:t>All our staff will have access to the right devices to do their jobs well.</w:t>
            </w:r>
          </w:p>
          <w:p w14:paraId="14198169" w14:textId="77777777" w:rsidR="00A062D1" w:rsidRPr="00D3137D" w:rsidRDefault="00A062D1" w:rsidP="00A062D1">
            <w:pPr>
              <w:pStyle w:val="ListParagraph"/>
              <w:numPr>
                <w:ilvl w:val="0"/>
                <w:numId w:val="6"/>
              </w:numPr>
              <w:spacing w:line="240" w:lineRule="auto"/>
              <w:ind w:left="321" w:hanging="321"/>
              <w:rPr>
                <w:rFonts w:cs="Arial"/>
                <w:szCs w:val="20"/>
              </w:rPr>
            </w:pPr>
            <w:r w:rsidRPr="00D3137D">
              <w:rPr>
                <w:rFonts w:cs="Arial"/>
                <w:szCs w:val="20"/>
              </w:rPr>
              <w:t>All our staff will be able to connect to a network whenever they need it.</w:t>
            </w:r>
          </w:p>
          <w:p w14:paraId="6172FB9F" w14:textId="318665B9" w:rsidR="00B60BD7" w:rsidRPr="00C6562C" w:rsidRDefault="00A062D1" w:rsidP="00A062D1">
            <w:pPr>
              <w:pStyle w:val="ListParagraph"/>
              <w:numPr>
                <w:ilvl w:val="0"/>
                <w:numId w:val="6"/>
              </w:numPr>
              <w:spacing w:line="240" w:lineRule="auto"/>
              <w:ind w:left="323" w:hanging="323"/>
              <w:contextualSpacing w:val="0"/>
              <w:rPr>
                <w:rFonts w:cs="Arial"/>
                <w:szCs w:val="20"/>
              </w:rPr>
            </w:pPr>
            <w:r w:rsidRPr="00D3137D">
              <w:rPr>
                <w:rFonts w:cs="Arial"/>
                <w:szCs w:val="20"/>
              </w:rPr>
              <w:t>Our infrastructure will be resilient and future-proof.</w:t>
            </w:r>
          </w:p>
        </w:tc>
      </w:tr>
      <w:tr w:rsidR="00B60BD7" w14:paraId="14A07971" w14:textId="77777777" w:rsidTr="0098210D">
        <w:tc>
          <w:tcPr>
            <w:tcW w:w="5228" w:type="dxa"/>
            <w:shd w:val="clear" w:color="auto" w:fill="F2F2F2" w:themeFill="background1" w:themeFillShade="F2"/>
          </w:tcPr>
          <w:p w14:paraId="5235E6E3" w14:textId="77777777" w:rsidR="00B60BD7" w:rsidRDefault="00B60BD7" w:rsidP="00B60BD7">
            <w:pPr>
              <w:spacing w:before="60" w:after="120"/>
              <w:rPr>
                <w:rFonts w:ascii="Arial" w:hAnsi="Arial" w:cs="Arial"/>
                <w:b/>
                <w:bCs/>
                <w:sz w:val="22"/>
                <w:szCs w:val="22"/>
                <w:u w:val="single"/>
              </w:rPr>
            </w:pPr>
            <w:r w:rsidRPr="00B60BD7">
              <w:rPr>
                <w:rFonts w:ascii="Arial" w:hAnsi="Arial" w:cs="Arial"/>
                <w:b/>
                <w:bCs/>
                <w:sz w:val="22"/>
                <w:szCs w:val="22"/>
                <w:u w:val="single"/>
              </w:rPr>
              <w:t>Cloud-hosting</w:t>
            </w:r>
          </w:p>
          <w:p w14:paraId="0F25024C" w14:textId="77777777" w:rsidR="00785867" w:rsidRPr="00314ECD" w:rsidRDefault="00785867" w:rsidP="00314ECD">
            <w:pPr>
              <w:spacing w:before="60" w:after="60"/>
              <w:rPr>
                <w:rFonts w:ascii="Arial" w:hAnsi="Arial" w:cs="Arial"/>
                <w:b/>
                <w:bCs/>
                <w:sz w:val="22"/>
                <w:szCs w:val="22"/>
              </w:rPr>
            </w:pPr>
            <w:r w:rsidRPr="00314ECD">
              <w:rPr>
                <w:rFonts w:ascii="Arial" w:hAnsi="Arial" w:cs="Arial"/>
                <w:b/>
                <w:bCs/>
                <w:sz w:val="22"/>
                <w:szCs w:val="22"/>
              </w:rPr>
              <w:t>Data centre review</w:t>
            </w:r>
          </w:p>
          <w:p w14:paraId="5C493D73" w14:textId="00C73CD3" w:rsidR="00314ECD" w:rsidRDefault="00314ECD" w:rsidP="00314ECD">
            <w:pPr>
              <w:spacing w:before="60" w:after="60"/>
              <w:rPr>
                <w:rFonts w:ascii="Arial" w:hAnsi="Arial" w:cs="Arial"/>
                <w:sz w:val="22"/>
                <w:szCs w:val="22"/>
              </w:rPr>
            </w:pPr>
            <w:r w:rsidRPr="00314ECD">
              <w:rPr>
                <w:rFonts w:ascii="Arial" w:hAnsi="Arial" w:cs="Arial"/>
                <w:sz w:val="22"/>
                <w:szCs w:val="22"/>
              </w:rPr>
              <w:t>Ensuring solid foundations (in line with the ICS strategy through reviewing and optimising our data centres, enabling them to be highly resilient, compliant, and secure.</w:t>
            </w:r>
          </w:p>
          <w:p w14:paraId="0A8BA29B" w14:textId="77777777" w:rsidR="009727D8" w:rsidRDefault="009727D8" w:rsidP="00314ECD">
            <w:pPr>
              <w:spacing w:before="60" w:after="60"/>
              <w:rPr>
                <w:rFonts w:ascii="Arial" w:hAnsi="Arial" w:cs="Arial"/>
                <w:sz w:val="22"/>
                <w:szCs w:val="22"/>
              </w:rPr>
            </w:pPr>
          </w:p>
          <w:p w14:paraId="06801444" w14:textId="7A963776" w:rsidR="009727D8" w:rsidRPr="00000DF9" w:rsidRDefault="009727D8" w:rsidP="00314ECD">
            <w:pPr>
              <w:spacing w:before="60" w:after="60"/>
              <w:rPr>
                <w:rFonts w:ascii="Arial" w:hAnsi="Arial" w:cs="Arial"/>
                <w:b/>
                <w:bCs/>
                <w:sz w:val="22"/>
                <w:szCs w:val="22"/>
              </w:rPr>
            </w:pPr>
            <w:r w:rsidRPr="00000DF9">
              <w:rPr>
                <w:rFonts w:ascii="Arial" w:hAnsi="Arial" w:cs="Arial"/>
                <w:b/>
                <w:bCs/>
                <w:sz w:val="22"/>
                <w:szCs w:val="22"/>
              </w:rPr>
              <w:t xml:space="preserve">Cloud based </w:t>
            </w:r>
            <w:proofErr w:type="gramStart"/>
            <w:r w:rsidRPr="00000DF9">
              <w:rPr>
                <w:rFonts w:ascii="Arial" w:hAnsi="Arial" w:cs="Arial"/>
                <w:b/>
                <w:bCs/>
                <w:sz w:val="22"/>
                <w:szCs w:val="22"/>
              </w:rPr>
              <w:t>capability</w:t>
            </w:r>
            <w:proofErr w:type="gramEnd"/>
          </w:p>
          <w:p w14:paraId="6E42B927" w14:textId="1887F10E" w:rsidR="00314ECD" w:rsidRPr="007A6688" w:rsidRDefault="00000DF9" w:rsidP="007A6688">
            <w:pPr>
              <w:spacing w:before="60" w:after="60"/>
              <w:rPr>
                <w:rFonts w:ascii="Arial" w:hAnsi="Arial" w:cs="Arial"/>
                <w:sz w:val="22"/>
                <w:szCs w:val="22"/>
              </w:rPr>
            </w:pPr>
            <w:r w:rsidRPr="00000DF9">
              <w:rPr>
                <w:rFonts w:ascii="Arial" w:hAnsi="Arial" w:cs="Arial"/>
                <w:sz w:val="22"/>
                <w:szCs w:val="22"/>
              </w:rPr>
              <w:t>Working alongside the ICS and national guidelines, move to the Cloud where appropriate by performing assessments that identify the right hosting solution for business problems.  Developing cloud capabilities in areas such as data warehousing in line with the data strategy.</w:t>
            </w:r>
          </w:p>
        </w:tc>
        <w:tc>
          <w:tcPr>
            <w:tcW w:w="5228" w:type="dxa"/>
            <w:shd w:val="clear" w:color="auto" w:fill="F2F2F2" w:themeFill="background1" w:themeFillShade="F2"/>
          </w:tcPr>
          <w:p w14:paraId="10C5F04D" w14:textId="0E71BD58" w:rsidR="00B60BD7" w:rsidRPr="00C6562C" w:rsidRDefault="00992D8E" w:rsidP="00B60BD7">
            <w:pPr>
              <w:pStyle w:val="ListParagraph"/>
              <w:numPr>
                <w:ilvl w:val="0"/>
                <w:numId w:val="6"/>
              </w:numPr>
              <w:spacing w:line="240" w:lineRule="auto"/>
              <w:ind w:left="323" w:hanging="323"/>
              <w:contextualSpacing w:val="0"/>
              <w:rPr>
                <w:rFonts w:cs="Arial"/>
                <w:szCs w:val="20"/>
              </w:rPr>
            </w:pPr>
            <w:r w:rsidRPr="00D3137D">
              <w:rPr>
                <w:rFonts w:cs="Arial"/>
                <w:szCs w:val="20"/>
              </w:rPr>
              <w:t>To ensure solid foundations in line with the ICS Digital strategy and national guidance, we will work with partners to review the ‘hosting options’ for Data Centres, to enable them to be highly resilient, compliant, and secure, whilst releasing benefits such as economies of scale, common design, and lower costs.  Potential removal of the Halton Data centre to be review as part of this exercise.</w:t>
            </w:r>
          </w:p>
        </w:tc>
      </w:tr>
      <w:tr w:rsidR="00B60BD7" w14:paraId="0B9BF765" w14:textId="77777777" w:rsidTr="0098210D">
        <w:tc>
          <w:tcPr>
            <w:tcW w:w="5228" w:type="dxa"/>
            <w:shd w:val="clear" w:color="auto" w:fill="F2F2F2" w:themeFill="background1" w:themeFillShade="F2"/>
          </w:tcPr>
          <w:p w14:paraId="4F5992E0" w14:textId="77777777" w:rsidR="00B60BD7" w:rsidRDefault="00B60BD7" w:rsidP="00B60BD7">
            <w:pPr>
              <w:spacing w:before="60" w:after="120"/>
              <w:rPr>
                <w:rFonts w:ascii="Arial" w:hAnsi="Arial" w:cs="Arial"/>
                <w:b/>
                <w:bCs/>
                <w:sz w:val="22"/>
                <w:szCs w:val="22"/>
                <w:u w:val="single"/>
              </w:rPr>
            </w:pPr>
            <w:r w:rsidRPr="00B60BD7">
              <w:rPr>
                <w:rFonts w:ascii="Arial" w:hAnsi="Arial" w:cs="Arial"/>
                <w:b/>
                <w:bCs/>
                <w:sz w:val="22"/>
                <w:szCs w:val="22"/>
                <w:u w:val="single"/>
              </w:rPr>
              <w:t>Single sign-on</w:t>
            </w:r>
          </w:p>
          <w:p w14:paraId="1F31F261" w14:textId="77777777" w:rsidR="00B64166" w:rsidRPr="00AE6DA8" w:rsidRDefault="00B64166" w:rsidP="00AE6DA8">
            <w:pPr>
              <w:spacing w:before="60" w:after="60"/>
              <w:rPr>
                <w:rFonts w:ascii="Arial" w:hAnsi="Arial" w:cs="Arial"/>
                <w:b/>
                <w:bCs/>
                <w:sz w:val="22"/>
                <w:szCs w:val="22"/>
              </w:rPr>
            </w:pPr>
            <w:r w:rsidRPr="00AE6DA8">
              <w:rPr>
                <w:rFonts w:ascii="Arial" w:hAnsi="Arial" w:cs="Arial"/>
                <w:b/>
                <w:bCs/>
                <w:sz w:val="22"/>
                <w:szCs w:val="22"/>
              </w:rPr>
              <w:t>Single sign-on / multi factor authentication</w:t>
            </w:r>
          </w:p>
          <w:p w14:paraId="796F9B9B" w14:textId="77777777" w:rsidR="00AE6DA8" w:rsidRDefault="00AE6DA8" w:rsidP="00AE6DA8">
            <w:pPr>
              <w:spacing w:before="60" w:after="60"/>
              <w:rPr>
                <w:rFonts w:ascii="Arial" w:hAnsi="Arial" w:cs="Arial"/>
                <w:sz w:val="22"/>
                <w:szCs w:val="22"/>
              </w:rPr>
            </w:pPr>
            <w:r w:rsidRPr="00AE6DA8">
              <w:rPr>
                <w:rFonts w:ascii="Arial" w:hAnsi="Arial" w:cs="Arial"/>
                <w:sz w:val="22"/>
                <w:szCs w:val="22"/>
              </w:rPr>
              <w:t>Building an environment that uses role-based access against a single sign-on structure to ease staff interactions, integration, and permissions.</w:t>
            </w:r>
          </w:p>
          <w:p w14:paraId="3C4C575D" w14:textId="5A2C267D" w:rsidR="00AE6DA8" w:rsidRPr="00AE6DA8" w:rsidRDefault="00AE6DA8" w:rsidP="00AE6DA8">
            <w:pPr>
              <w:spacing w:before="60" w:after="60"/>
              <w:rPr>
                <w:rFonts w:ascii="Arial" w:hAnsi="Arial" w:cs="Arial"/>
                <w:sz w:val="22"/>
                <w:szCs w:val="22"/>
                <w:u w:val="single"/>
              </w:rPr>
            </w:pPr>
          </w:p>
        </w:tc>
        <w:tc>
          <w:tcPr>
            <w:tcW w:w="5228" w:type="dxa"/>
            <w:shd w:val="clear" w:color="auto" w:fill="F2F2F2" w:themeFill="background1" w:themeFillShade="F2"/>
          </w:tcPr>
          <w:p w14:paraId="57C0697E" w14:textId="5C065785" w:rsidR="00B60BD7" w:rsidRPr="00C6562C" w:rsidRDefault="002C30A6" w:rsidP="00F53949">
            <w:pPr>
              <w:pStyle w:val="ListParagraph"/>
              <w:numPr>
                <w:ilvl w:val="0"/>
                <w:numId w:val="6"/>
              </w:numPr>
              <w:spacing w:line="240" w:lineRule="auto"/>
              <w:ind w:left="323" w:hanging="323"/>
              <w:contextualSpacing w:val="0"/>
              <w:rPr>
                <w:rFonts w:cs="Arial"/>
                <w:szCs w:val="20"/>
              </w:rPr>
            </w:pPr>
            <w:r w:rsidRPr="00D3137D">
              <w:rPr>
                <w:rFonts w:cs="Arial"/>
                <w:szCs w:val="20"/>
              </w:rPr>
              <w:t>WHH will build an environment that uses role-based access against a Single Sign-On structure to ease staff interactions, integration, and permissions.</w:t>
            </w:r>
          </w:p>
        </w:tc>
      </w:tr>
      <w:tr w:rsidR="00B60BD7" w14:paraId="050A0FCE" w14:textId="77777777" w:rsidTr="0098210D">
        <w:tc>
          <w:tcPr>
            <w:tcW w:w="5228" w:type="dxa"/>
            <w:shd w:val="clear" w:color="auto" w:fill="F2F2F2" w:themeFill="background1" w:themeFillShade="F2"/>
          </w:tcPr>
          <w:p w14:paraId="30DB871A" w14:textId="77777777" w:rsidR="00B60BD7" w:rsidRDefault="00B60BD7" w:rsidP="00B60BD7">
            <w:pPr>
              <w:spacing w:before="60" w:after="120"/>
              <w:rPr>
                <w:rFonts w:ascii="Arial" w:hAnsi="Arial" w:cs="Arial"/>
                <w:b/>
                <w:bCs/>
                <w:sz w:val="22"/>
                <w:szCs w:val="22"/>
                <w:u w:val="single"/>
              </w:rPr>
            </w:pPr>
            <w:r w:rsidRPr="00B60BD7">
              <w:rPr>
                <w:rFonts w:ascii="Arial" w:hAnsi="Arial" w:cs="Arial"/>
                <w:b/>
                <w:bCs/>
                <w:sz w:val="22"/>
                <w:szCs w:val="22"/>
                <w:u w:val="single"/>
              </w:rPr>
              <w:t>Microsoft 365</w:t>
            </w:r>
          </w:p>
          <w:p w14:paraId="3FB98462" w14:textId="70DAB7ED" w:rsidR="001071A6" w:rsidRPr="00B60BD7" w:rsidRDefault="001071A6" w:rsidP="001071A6">
            <w:pPr>
              <w:spacing w:before="60" w:after="60"/>
              <w:rPr>
                <w:rFonts w:ascii="Arial" w:hAnsi="Arial" w:cs="Arial"/>
                <w:b/>
                <w:bCs/>
                <w:sz w:val="22"/>
                <w:szCs w:val="22"/>
                <w:u w:val="single"/>
              </w:rPr>
            </w:pPr>
            <w:r w:rsidRPr="001071A6">
              <w:rPr>
                <w:rFonts w:ascii="Arial" w:hAnsi="Arial" w:cs="Arial"/>
                <w:sz w:val="22"/>
                <w:szCs w:val="22"/>
              </w:rPr>
              <w:t>Develop Digital skills throughout the Trust to fully utilise the capabilities of Microsoft 365.</w:t>
            </w:r>
          </w:p>
        </w:tc>
        <w:tc>
          <w:tcPr>
            <w:tcW w:w="5228" w:type="dxa"/>
            <w:shd w:val="clear" w:color="auto" w:fill="F2F2F2" w:themeFill="background1" w:themeFillShade="F2"/>
          </w:tcPr>
          <w:p w14:paraId="4B1879EB" w14:textId="64F59A53" w:rsidR="00B60BD7" w:rsidRPr="00C6562C" w:rsidRDefault="009D6725" w:rsidP="00D8007E">
            <w:pPr>
              <w:pStyle w:val="ListParagraph"/>
              <w:numPr>
                <w:ilvl w:val="0"/>
                <w:numId w:val="6"/>
              </w:numPr>
              <w:spacing w:line="240" w:lineRule="auto"/>
              <w:ind w:left="323" w:hanging="323"/>
              <w:contextualSpacing w:val="0"/>
              <w:rPr>
                <w:rFonts w:cs="Arial"/>
                <w:szCs w:val="20"/>
              </w:rPr>
            </w:pPr>
            <w:r w:rsidRPr="00D3137D">
              <w:rPr>
                <w:rFonts w:cs="Arial"/>
                <w:szCs w:val="20"/>
              </w:rPr>
              <w:t>WHH will have a developed Microsoft 365 skillset to fully utilise its capabilities and meet the demands of the organisation</w:t>
            </w:r>
          </w:p>
        </w:tc>
      </w:tr>
    </w:tbl>
    <w:p w14:paraId="7C235123" w14:textId="77777777" w:rsidR="00865456" w:rsidRDefault="00865456" w:rsidP="009D77C7">
      <w:pPr>
        <w:spacing w:before="120" w:after="240"/>
        <w:rPr>
          <w:rFonts w:ascii="Arial" w:hAnsi="Arial" w:cs="Arial"/>
          <w:b/>
          <w:bCs/>
        </w:rPr>
      </w:pPr>
    </w:p>
    <w:p w14:paraId="6BA1A02D" w14:textId="036CB333" w:rsidR="009D77C7" w:rsidRDefault="009D77C7" w:rsidP="009D77C7">
      <w:pPr>
        <w:spacing w:before="120" w:after="240"/>
        <w:rPr>
          <w:rFonts w:ascii="Arial" w:hAnsi="Arial" w:cs="Arial"/>
          <w:b/>
          <w:bCs/>
        </w:rPr>
      </w:pPr>
      <w:r>
        <w:rPr>
          <w:rFonts w:ascii="Arial" w:hAnsi="Arial" w:cs="Arial"/>
          <w:b/>
          <w:bCs/>
        </w:rPr>
        <w:t xml:space="preserve">Roadmap: </w:t>
      </w:r>
    </w:p>
    <w:p w14:paraId="72BDC848" w14:textId="75B96398" w:rsidR="00865456" w:rsidRDefault="00865456" w:rsidP="0098210D">
      <w:pPr>
        <w:spacing w:before="120" w:after="240"/>
        <w:jc w:val="center"/>
        <w:rPr>
          <w:rFonts w:ascii="Arial" w:hAnsi="Arial" w:cs="Arial"/>
          <w:b/>
          <w:bCs/>
        </w:rPr>
      </w:pPr>
      <w:r w:rsidRPr="00B23CD8">
        <w:rPr>
          <w:noProof/>
        </w:rPr>
        <w:drawing>
          <wp:inline distT="0" distB="0" distL="0" distR="0" wp14:anchorId="642EBEB8" wp14:editId="70578676">
            <wp:extent cx="5922645" cy="8064500"/>
            <wp:effectExtent l="0" t="0" r="1905" b="0"/>
            <wp:docPr id="1691500851" name="Picture 1691500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29591" cy="8073958"/>
                    </a:xfrm>
                    <a:prstGeom prst="rect">
                      <a:avLst/>
                    </a:prstGeom>
                    <a:noFill/>
                    <a:ln>
                      <a:noFill/>
                    </a:ln>
                  </pic:spPr>
                </pic:pic>
              </a:graphicData>
            </a:graphic>
          </wp:inline>
        </w:drawing>
      </w:r>
    </w:p>
    <w:p w14:paraId="4463DDCD" w14:textId="02CD020C" w:rsidR="00865456" w:rsidRPr="009D77C7" w:rsidRDefault="00865456" w:rsidP="009D77C7">
      <w:pPr>
        <w:spacing w:before="120" w:after="240"/>
        <w:rPr>
          <w:rFonts w:ascii="Arial" w:hAnsi="Arial" w:cs="Arial"/>
          <w:b/>
          <w:bCs/>
        </w:rPr>
      </w:pPr>
      <w:r w:rsidRPr="00D3137D">
        <w:rPr>
          <w:noProof/>
        </w:rPr>
        <w:drawing>
          <wp:anchor distT="0" distB="0" distL="114300" distR="114300" simplePos="0" relativeHeight="251658246" behindDoc="0" locked="0" layoutInCell="1" allowOverlap="1" wp14:anchorId="7C1685F3" wp14:editId="68499165">
            <wp:simplePos x="0" y="0"/>
            <wp:positionH relativeFrom="column">
              <wp:posOffset>166255</wp:posOffset>
            </wp:positionH>
            <wp:positionV relativeFrom="paragraph">
              <wp:posOffset>320675</wp:posOffset>
            </wp:positionV>
            <wp:extent cx="1176655" cy="426720"/>
            <wp:effectExtent l="0" t="0" r="4445" b="0"/>
            <wp:wrapSquare wrapText="bothSides"/>
            <wp:docPr id="1584328970" name="Picture 1584328970" descr="A blue and black rectangle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9930506" name="Picture 1349930506" descr="A blue and black rectangle with white text&#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76655" cy="426720"/>
                    </a:xfrm>
                    <a:prstGeom prst="rect">
                      <a:avLst/>
                    </a:prstGeom>
                    <a:noFill/>
                  </pic:spPr>
                </pic:pic>
              </a:graphicData>
            </a:graphic>
            <wp14:sizeRelH relativeFrom="page">
              <wp14:pctWidth>0</wp14:pctWidth>
            </wp14:sizeRelH>
            <wp14:sizeRelV relativeFrom="page">
              <wp14:pctHeight>0</wp14:pctHeight>
            </wp14:sizeRelV>
          </wp:anchor>
        </w:drawing>
      </w:r>
    </w:p>
    <w:p w14:paraId="6939B9BC" w14:textId="0403046A" w:rsidR="000C70A8" w:rsidRDefault="000C70A8" w:rsidP="00174368">
      <w:pPr>
        <w:rPr>
          <w:rFonts w:ascii="Arial" w:hAnsi="Arial" w:cs="Arial"/>
          <w:b/>
          <w:bCs/>
          <w:color w:val="005EB8"/>
          <w:sz w:val="32"/>
          <w:szCs w:val="32"/>
          <w:lang w:val="en-US"/>
        </w:rPr>
      </w:pPr>
    </w:p>
    <w:p w14:paraId="574AEB44" w14:textId="77777777" w:rsidR="000C70A8" w:rsidRDefault="000C70A8" w:rsidP="00174368">
      <w:pPr>
        <w:rPr>
          <w:rFonts w:ascii="Arial" w:hAnsi="Arial" w:cs="Arial"/>
          <w:b/>
          <w:bCs/>
          <w:color w:val="005EB8"/>
          <w:sz w:val="32"/>
          <w:szCs w:val="32"/>
          <w:lang w:val="en-US"/>
        </w:rPr>
      </w:pPr>
    </w:p>
    <w:p w14:paraId="158B4013" w14:textId="77777777" w:rsidR="00F95B2D" w:rsidRDefault="00F95B2D" w:rsidP="00B60955">
      <w:pPr>
        <w:spacing w:before="240" w:after="240"/>
        <w:rPr>
          <w:rFonts w:ascii="Arial" w:hAnsi="Arial" w:cs="Arial"/>
          <w:b/>
          <w:bCs/>
          <w:color w:val="005EB8"/>
          <w:sz w:val="32"/>
          <w:szCs w:val="32"/>
          <w:lang w:val="en-US"/>
        </w:rPr>
      </w:pPr>
    </w:p>
    <w:p w14:paraId="0F9CA450" w14:textId="64A4498C" w:rsidR="00B60955" w:rsidRPr="00D869C7" w:rsidRDefault="004321A2" w:rsidP="009D6725">
      <w:pPr>
        <w:pStyle w:val="HeadingNHS"/>
        <w:numPr>
          <w:ilvl w:val="0"/>
          <w:numId w:val="10"/>
        </w:numPr>
        <w:ind w:left="426"/>
      </w:pPr>
      <w:bookmarkStart w:id="21" w:name="_Toc155354035"/>
      <w:r>
        <w:t>Go</w:t>
      </w:r>
      <w:r w:rsidR="00B60955">
        <w:t>al eight:</w:t>
      </w:r>
      <w:r w:rsidR="007A7783">
        <w:t xml:space="preserve"> Green</w:t>
      </w:r>
      <w:bookmarkEnd w:id="21"/>
    </w:p>
    <w:p w14:paraId="07583DCC" w14:textId="77777777" w:rsidR="00B60955" w:rsidRDefault="00B60955" w:rsidP="00B60955">
      <w:pPr>
        <w:spacing w:before="120" w:after="120"/>
        <w:rPr>
          <w:rFonts w:ascii="Arial" w:hAnsi="Arial" w:cs="Arial"/>
          <w:b/>
          <w:bCs/>
        </w:rPr>
      </w:pPr>
      <w:r w:rsidRPr="00186FAD">
        <w:rPr>
          <w:rFonts w:ascii="Arial" w:hAnsi="Arial" w:cs="Arial"/>
          <w:b/>
          <w:bCs/>
        </w:rPr>
        <w:t>Our planned outcome</w:t>
      </w:r>
      <w:r>
        <w:rPr>
          <w:rFonts w:ascii="Arial" w:hAnsi="Arial" w:cs="Arial"/>
          <w:b/>
          <w:bCs/>
        </w:rPr>
        <w:t xml:space="preserve">: </w:t>
      </w:r>
    </w:p>
    <w:p w14:paraId="620DA512" w14:textId="77777777" w:rsidR="005B2A10" w:rsidRPr="005B2A10" w:rsidRDefault="005B2A10" w:rsidP="005B2A10">
      <w:pPr>
        <w:spacing w:after="200"/>
        <w:rPr>
          <w:rFonts w:ascii="Arial" w:hAnsi="Arial" w:cs="Arial"/>
          <w:i/>
          <w:iCs/>
        </w:rPr>
      </w:pPr>
      <w:r w:rsidRPr="005B2A10">
        <w:rPr>
          <w:rFonts w:ascii="Arial" w:hAnsi="Arial" w:cs="Arial"/>
          <w:b/>
          <w:bCs/>
          <w:i/>
          <w:iCs/>
        </w:rPr>
        <w:t xml:space="preserve">We want to place the green agenda at the heart of our digital ambitions. </w:t>
      </w:r>
      <w:r w:rsidRPr="005B2A10">
        <w:rPr>
          <w:rFonts w:ascii="Arial" w:hAnsi="Arial" w:cs="Arial"/>
          <w:i/>
          <w:iCs/>
        </w:rPr>
        <w:t>We will contribute to reducing our carbon footprint using technology and make decisions in to support our becoming net zero by 2045.</w:t>
      </w:r>
    </w:p>
    <w:tbl>
      <w:tblPr>
        <w:tblStyle w:val="TableGrid"/>
        <w:tblW w:w="0" w:type="auto"/>
        <w:tblLook w:val="04A0" w:firstRow="1" w:lastRow="0" w:firstColumn="1" w:lastColumn="0" w:noHBand="0" w:noVBand="1"/>
      </w:tblPr>
      <w:tblGrid>
        <w:gridCol w:w="5228"/>
        <w:gridCol w:w="5228"/>
      </w:tblGrid>
      <w:tr w:rsidR="00B60955" w14:paraId="14AC1228" w14:textId="77777777" w:rsidTr="0098210D">
        <w:trPr>
          <w:tblHeader/>
        </w:trPr>
        <w:tc>
          <w:tcPr>
            <w:tcW w:w="5228" w:type="dxa"/>
            <w:shd w:val="clear" w:color="auto" w:fill="005EB8"/>
          </w:tcPr>
          <w:p w14:paraId="54F10511" w14:textId="77777777" w:rsidR="00B60955" w:rsidRPr="001B2E02" w:rsidRDefault="00B60955" w:rsidP="0098210D">
            <w:pPr>
              <w:rPr>
                <w:rFonts w:ascii="Arial" w:hAnsi="Arial" w:cs="Arial"/>
                <w:b/>
                <w:bCs/>
                <w:color w:val="FFFFFF" w:themeColor="background1"/>
              </w:rPr>
            </w:pPr>
            <w:r w:rsidRPr="001B2E02">
              <w:rPr>
                <w:rFonts w:ascii="Arial" w:hAnsi="Arial" w:cs="Arial"/>
                <w:b/>
                <w:bCs/>
                <w:color w:val="FFFFFF" w:themeColor="background1"/>
              </w:rPr>
              <w:t xml:space="preserve">What we plan to do: </w:t>
            </w:r>
          </w:p>
        </w:tc>
        <w:tc>
          <w:tcPr>
            <w:tcW w:w="5228" w:type="dxa"/>
            <w:shd w:val="clear" w:color="auto" w:fill="005EB8"/>
          </w:tcPr>
          <w:p w14:paraId="3D5C300C" w14:textId="77777777" w:rsidR="00B60955" w:rsidRPr="001B2E02" w:rsidRDefault="00B60955" w:rsidP="0098210D">
            <w:pPr>
              <w:rPr>
                <w:rFonts w:ascii="Arial" w:hAnsi="Arial" w:cs="Arial"/>
                <w:b/>
                <w:bCs/>
                <w:color w:val="FFFFFF" w:themeColor="background1"/>
              </w:rPr>
            </w:pPr>
            <w:r w:rsidRPr="001B2E02">
              <w:rPr>
                <w:rFonts w:ascii="Arial" w:hAnsi="Arial" w:cs="Arial"/>
                <w:b/>
                <w:bCs/>
                <w:color w:val="FFFFFF" w:themeColor="background1"/>
              </w:rPr>
              <w:t xml:space="preserve">What does success look like? </w:t>
            </w:r>
          </w:p>
        </w:tc>
      </w:tr>
      <w:tr w:rsidR="00B60955" w14:paraId="7FB38568" w14:textId="77777777" w:rsidTr="0098210D">
        <w:tc>
          <w:tcPr>
            <w:tcW w:w="5228" w:type="dxa"/>
            <w:shd w:val="clear" w:color="auto" w:fill="F2F2F2" w:themeFill="background1" w:themeFillShade="F2"/>
          </w:tcPr>
          <w:p w14:paraId="54039990" w14:textId="77777777" w:rsidR="00B60955" w:rsidRDefault="003F36CB" w:rsidP="005B2A10">
            <w:pPr>
              <w:spacing w:before="60" w:after="120"/>
              <w:rPr>
                <w:rFonts w:ascii="Arial" w:hAnsi="Arial" w:cs="Arial"/>
                <w:b/>
                <w:bCs/>
                <w:sz w:val="22"/>
                <w:szCs w:val="22"/>
                <w:u w:val="single"/>
              </w:rPr>
            </w:pPr>
            <w:r w:rsidRPr="00864F7F">
              <w:rPr>
                <w:rFonts w:ascii="Arial" w:hAnsi="Arial" w:cs="Arial"/>
                <w:b/>
                <w:bCs/>
                <w:sz w:val="22"/>
                <w:szCs w:val="22"/>
                <w:u w:val="single"/>
              </w:rPr>
              <w:t xml:space="preserve">Road to becoming net </w:t>
            </w:r>
            <w:proofErr w:type="gramStart"/>
            <w:r w:rsidRPr="00864F7F">
              <w:rPr>
                <w:rFonts w:ascii="Arial" w:hAnsi="Arial" w:cs="Arial"/>
                <w:b/>
                <w:bCs/>
                <w:sz w:val="22"/>
                <w:szCs w:val="22"/>
                <w:u w:val="single"/>
              </w:rPr>
              <w:t>zero</w:t>
            </w:r>
            <w:proofErr w:type="gramEnd"/>
          </w:p>
          <w:p w14:paraId="668DD09D" w14:textId="77777777" w:rsidR="008D40AF" w:rsidRDefault="008D40AF" w:rsidP="008D40AF">
            <w:pPr>
              <w:spacing w:before="60" w:after="60"/>
              <w:rPr>
                <w:rFonts w:ascii="Arial" w:hAnsi="Arial" w:cs="Arial"/>
                <w:b/>
                <w:bCs/>
                <w:sz w:val="22"/>
                <w:szCs w:val="22"/>
              </w:rPr>
            </w:pPr>
            <w:r w:rsidRPr="008D40AF">
              <w:rPr>
                <w:rFonts w:ascii="Arial" w:hAnsi="Arial" w:cs="Arial"/>
                <w:b/>
                <w:bCs/>
                <w:sz w:val="22"/>
                <w:szCs w:val="22"/>
              </w:rPr>
              <w:t>Paperless review programme</w:t>
            </w:r>
          </w:p>
          <w:p w14:paraId="2FEEF5F4" w14:textId="265CEA2B" w:rsidR="008D40AF" w:rsidRDefault="004C12CC" w:rsidP="008D40AF">
            <w:pPr>
              <w:spacing w:before="60" w:after="60"/>
              <w:rPr>
                <w:rFonts w:ascii="Arial" w:hAnsi="Arial" w:cs="Arial"/>
                <w:sz w:val="22"/>
                <w:szCs w:val="22"/>
              </w:rPr>
            </w:pPr>
            <w:r w:rsidRPr="005932F4">
              <w:rPr>
                <w:rFonts w:ascii="Arial" w:hAnsi="Arial" w:cs="Arial"/>
                <w:sz w:val="22"/>
                <w:szCs w:val="22"/>
              </w:rPr>
              <w:t xml:space="preserve">Removing paper in those areas where we still have paper records and paper-based workflows within the Trust and with external </w:t>
            </w:r>
            <w:proofErr w:type="gramStart"/>
            <w:r w:rsidRPr="005932F4">
              <w:rPr>
                <w:rFonts w:ascii="Arial" w:hAnsi="Arial" w:cs="Arial"/>
                <w:sz w:val="22"/>
                <w:szCs w:val="22"/>
              </w:rPr>
              <w:t>partners</w:t>
            </w:r>
            <w:proofErr w:type="gramEnd"/>
          </w:p>
          <w:p w14:paraId="200D4119" w14:textId="77777777" w:rsidR="005932F4" w:rsidRPr="005932F4" w:rsidRDefault="005932F4" w:rsidP="008D40AF">
            <w:pPr>
              <w:spacing w:before="60" w:after="60"/>
              <w:rPr>
                <w:rFonts w:ascii="Arial" w:hAnsi="Arial" w:cs="Arial"/>
                <w:sz w:val="22"/>
                <w:szCs w:val="22"/>
              </w:rPr>
            </w:pPr>
          </w:p>
          <w:p w14:paraId="698900D5" w14:textId="77777777" w:rsidR="008D40AF" w:rsidRDefault="008D40AF" w:rsidP="008D40AF">
            <w:pPr>
              <w:spacing w:before="60" w:after="60"/>
              <w:rPr>
                <w:rFonts w:ascii="Arial" w:hAnsi="Arial" w:cs="Arial"/>
                <w:b/>
                <w:bCs/>
                <w:sz w:val="22"/>
                <w:szCs w:val="22"/>
              </w:rPr>
            </w:pPr>
            <w:r w:rsidRPr="008D40AF">
              <w:rPr>
                <w:rFonts w:ascii="Arial" w:hAnsi="Arial" w:cs="Arial"/>
                <w:b/>
                <w:bCs/>
                <w:sz w:val="22"/>
                <w:szCs w:val="22"/>
              </w:rPr>
              <w:t>Responsible partner relationships</w:t>
            </w:r>
          </w:p>
          <w:p w14:paraId="258E3610" w14:textId="582ED802" w:rsidR="008D40AF" w:rsidRDefault="002A0754" w:rsidP="008D40AF">
            <w:pPr>
              <w:spacing w:before="60" w:after="60"/>
              <w:rPr>
                <w:rFonts w:ascii="Arial" w:hAnsi="Arial" w:cs="Arial"/>
                <w:sz w:val="22"/>
                <w:szCs w:val="22"/>
              </w:rPr>
            </w:pPr>
            <w:r w:rsidRPr="005932F4">
              <w:rPr>
                <w:rFonts w:ascii="Arial" w:hAnsi="Arial" w:cs="Arial"/>
                <w:sz w:val="22"/>
                <w:szCs w:val="22"/>
              </w:rPr>
              <w:t xml:space="preserve">Ensuring all procurements related to digital spending are aligned with responsible partners who meet our social values.  </w:t>
            </w:r>
          </w:p>
          <w:p w14:paraId="56E4EAA9" w14:textId="77777777" w:rsidR="005932F4" w:rsidRPr="005932F4" w:rsidRDefault="005932F4" w:rsidP="008D40AF">
            <w:pPr>
              <w:spacing w:before="60" w:after="60"/>
              <w:rPr>
                <w:rFonts w:ascii="Arial" w:hAnsi="Arial" w:cs="Arial"/>
                <w:sz w:val="22"/>
                <w:szCs w:val="22"/>
              </w:rPr>
            </w:pPr>
          </w:p>
          <w:p w14:paraId="47F1D780" w14:textId="77777777" w:rsidR="008D40AF" w:rsidRDefault="008D40AF" w:rsidP="008D40AF">
            <w:pPr>
              <w:spacing w:before="60" w:after="60"/>
              <w:rPr>
                <w:rFonts w:ascii="Arial" w:hAnsi="Arial" w:cs="Arial"/>
                <w:b/>
                <w:bCs/>
                <w:sz w:val="22"/>
                <w:szCs w:val="22"/>
              </w:rPr>
            </w:pPr>
            <w:r w:rsidRPr="008D40AF">
              <w:rPr>
                <w:rFonts w:ascii="Arial" w:hAnsi="Arial" w:cs="Arial"/>
                <w:b/>
                <w:bCs/>
                <w:sz w:val="22"/>
                <w:szCs w:val="22"/>
              </w:rPr>
              <w:t>Net zero</w:t>
            </w:r>
          </w:p>
          <w:p w14:paraId="7448C71A" w14:textId="15335FF1" w:rsidR="008D40AF" w:rsidRDefault="001273F0" w:rsidP="008D40AF">
            <w:pPr>
              <w:spacing w:before="60" w:after="60"/>
              <w:rPr>
                <w:rFonts w:ascii="Arial" w:hAnsi="Arial" w:cs="Arial"/>
                <w:sz w:val="22"/>
                <w:szCs w:val="22"/>
              </w:rPr>
            </w:pPr>
            <w:r w:rsidRPr="005932F4">
              <w:rPr>
                <w:rFonts w:ascii="Arial" w:hAnsi="Arial" w:cs="Arial"/>
                <w:sz w:val="22"/>
                <w:szCs w:val="22"/>
              </w:rPr>
              <w:t>Achieving our goal of being net zero by focusing on reusables, removing paper, introducing power saving digital capabilities and more.</w:t>
            </w:r>
          </w:p>
          <w:p w14:paraId="71F2100C" w14:textId="77777777" w:rsidR="005932F4" w:rsidRPr="005932F4" w:rsidRDefault="005932F4" w:rsidP="008D40AF">
            <w:pPr>
              <w:spacing w:before="60" w:after="60"/>
              <w:rPr>
                <w:rFonts w:ascii="Arial" w:hAnsi="Arial" w:cs="Arial"/>
                <w:sz w:val="22"/>
                <w:szCs w:val="22"/>
              </w:rPr>
            </w:pPr>
          </w:p>
          <w:p w14:paraId="23E52776" w14:textId="77777777" w:rsidR="008D40AF" w:rsidRDefault="008D40AF" w:rsidP="008D40AF">
            <w:pPr>
              <w:spacing w:before="60" w:after="60"/>
              <w:rPr>
                <w:rFonts w:ascii="Arial" w:hAnsi="Arial" w:cs="Arial"/>
                <w:b/>
                <w:bCs/>
                <w:sz w:val="22"/>
                <w:szCs w:val="22"/>
              </w:rPr>
            </w:pPr>
            <w:r w:rsidRPr="008D40AF">
              <w:rPr>
                <w:rFonts w:ascii="Arial" w:hAnsi="Arial" w:cs="Arial"/>
                <w:b/>
                <w:bCs/>
                <w:sz w:val="22"/>
                <w:szCs w:val="22"/>
              </w:rPr>
              <w:t>Cloud usage review</w:t>
            </w:r>
          </w:p>
          <w:p w14:paraId="6FA18CBA" w14:textId="6A6E1A6C" w:rsidR="008D40AF" w:rsidRPr="005932F4" w:rsidRDefault="006356D1" w:rsidP="008D40AF">
            <w:pPr>
              <w:spacing w:before="60" w:after="60"/>
              <w:rPr>
                <w:rFonts w:ascii="Arial" w:hAnsi="Arial" w:cs="Arial"/>
                <w:sz w:val="22"/>
                <w:szCs w:val="22"/>
              </w:rPr>
            </w:pPr>
            <w:r w:rsidRPr="005932F4">
              <w:rPr>
                <w:rFonts w:ascii="Arial" w:hAnsi="Arial" w:cs="Arial"/>
                <w:sz w:val="22"/>
                <w:szCs w:val="22"/>
              </w:rPr>
              <w:t>Producing a digital environment that is environmentally aware and focused on minimising its carbon footprint.</w:t>
            </w:r>
          </w:p>
          <w:p w14:paraId="3A73227B" w14:textId="77777777" w:rsidR="005932F4" w:rsidRDefault="005932F4" w:rsidP="008D40AF">
            <w:pPr>
              <w:spacing w:before="60" w:after="60"/>
              <w:rPr>
                <w:rFonts w:ascii="Arial" w:hAnsi="Arial" w:cs="Arial"/>
                <w:b/>
                <w:bCs/>
                <w:sz w:val="22"/>
                <w:szCs w:val="22"/>
              </w:rPr>
            </w:pPr>
          </w:p>
          <w:p w14:paraId="2927AB2B" w14:textId="6E5E8076" w:rsidR="008D40AF" w:rsidRDefault="008D40AF" w:rsidP="008D40AF">
            <w:pPr>
              <w:spacing w:before="60" w:after="60"/>
              <w:rPr>
                <w:rFonts w:ascii="Arial" w:hAnsi="Arial" w:cs="Arial"/>
                <w:b/>
                <w:bCs/>
                <w:sz w:val="22"/>
                <w:szCs w:val="22"/>
              </w:rPr>
            </w:pPr>
            <w:r w:rsidRPr="008D40AF">
              <w:rPr>
                <w:rFonts w:ascii="Arial" w:hAnsi="Arial" w:cs="Arial"/>
                <w:b/>
                <w:bCs/>
                <w:sz w:val="22"/>
                <w:szCs w:val="22"/>
              </w:rPr>
              <w:t>Estates management</w:t>
            </w:r>
          </w:p>
          <w:p w14:paraId="661FE5D1" w14:textId="1D47942E" w:rsidR="008D40AF" w:rsidRDefault="00BF0FFD" w:rsidP="008D40AF">
            <w:pPr>
              <w:spacing w:before="60" w:after="60"/>
              <w:rPr>
                <w:rFonts w:ascii="Arial" w:hAnsi="Arial" w:cs="Arial"/>
                <w:sz w:val="22"/>
                <w:szCs w:val="22"/>
              </w:rPr>
            </w:pPr>
            <w:r w:rsidRPr="005932F4">
              <w:rPr>
                <w:rFonts w:ascii="Arial" w:hAnsi="Arial" w:cs="Arial"/>
                <w:sz w:val="22"/>
                <w:szCs w:val="22"/>
              </w:rPr>
              <w:t>Utilising estates monitoring equipment and connectivity to allow the effective utilisation of our buildings, locations, and related equipment.  Matching our ways of working with estates improvement such as hotdesking and role-based access will generate a managed environment that will allow evolution and growth.</w:t>
            </w:r>
          </w:p>
          <w:p w14:paraId="5E402E3F" w14:textId="77777777" w:rsidR="005932F4" w:rsidRPr="005932F4" w:rsidRDefault="005932F4" w:rsidP="008D40AF">
            <w:pPr>
              <w:spacing w:before="60" w:after="60"/>
              <w:rPr>
                <w:rFonts w:ascii="Arial" w:hAnsi="Arial" w:cs="Arial"/>
                <w:sz w:val="22"/>
                <w:szCs w:val="22"/>
              </w:rPr>
            </w:pPr>
          </w:p>
          <w:p w14:paraId="08FA68D3" w14:textId="77777777" w:rsidR="00864F7F" w:rsidRDefault="008D40AF" w:rsidP="008D40AF">
            <w:pPr>
              <w:spacing w:before="60" w:after="60"/>
              <w:rPr>
                <w:rFonts w:ascii="Arial" w:hAnsi="Arial" w:cs="Arial"/>
                <w:b/>
                <w:bCs/>
                <w:sz w:val="22"/>
                <w:szCs w:val="22"/>
              </w:rPr>
            </w:pPr>
            <w:r w:rsidRPr="008D40AF">
              <w:rPr>
                <w:rFonts w:ascii="Arial" w:hAnsi="Arial" w:cs="Arial"/>
                <w:b/>
                <w:bCs/>
                <w:sz w:val="22"/>
                <w:szCs w:val="22"/>
              </w:rPr>
              <w:t>Environmentally friendly procurement</w:t>
            </w:r>
          </w:p>
          <w:p w14:paraId="69884BD2" w14:textId="09940F0B" w:rsidR="005932F4" w:rsidRPr="005932F4" w:rsidRDefault="005932F4" w:rsidP="008D40AF">
            <w:pPr>
              <w:spacing w:before="60" w:after="60"/>
              <w:rPr>
                <w:rFonts w:ascii="Arial" w:hAnsi="Arial" w:cs="Arial"/>
              </w:rPr>
            </w:pPr>
            <w:r w:rsidRPr="005932F4">
              <w:rPr>
                <w:rFonts w:ascii="Arial" w:hAnsi="Arial" w:cs="Arial"/>
                <w:sz w:val="22"/>
                <w:szCs w:val="22"/>
              </w:rPr>
              <w:t>Ensuring all procurements related to digital spending is aligned with environmentally friendly suppliers or deliverables.</w:t>
            </w:r>
            <w:r w:rsidRPr="005932F4">
              <w:rPr>
                <w:sz w:val="18"/>
                <w:szCs w:val="22"/>
              </w:rPr>
              <w:t xml:space="preserve">  </w:t>
            </w:r>
          </w:p>
        </w:tc>
        <w:tc>
          <w:tcPr>
            <w:tcW w:w="5228" w:type="dxa"/>
            <w:shd w:val="clear" w:color="auto" w:fill="F2F2F2" w:themeFill="background1" w:themeFillShade="F2"/>
          </w:tcPr>
          <w:p w14:paraId="09FE2E5B" w14:textId="5D6514A5" w:rsidR="005724D8" w:rsidRPr="00D3137D" w:rsidRDefault="005724D8" w:rsidP="005724D8">
            <w:pPr>
              <w:pStyle w:val="ListParagraph"/>
              <w:numPr>
                <w:ilvl w:val="0"/>
                <w:numId w:val="6"/>
              </w:numPr>
              <w:spacing w:line="240" w:lineRule="auto"/>
              <w:ind w:left="323" w:hanging="323"/>
              <w:contextualSpacing w:val="0"/>
              <w:rPr>
                <w:rFonts w:cs="Arial"/>
                <w:szCs w:val="20"/>
              </w:rPr>
            </w:pPr>
            <w:r w:rsidRPr="00D3137D">
              <w:rPr>
                <w:rFonts w:cs="Arial"/>
                <w:szCs w:val="20"/>
              </w:rPr>
              <w:t xml:space="preserve">The Digital team will work closely with others focusing on sustainability and the move to Net Zero. </w:t>
            </w:r>
          </w:p>
          <w:p w14:paraId="774511A0" w14:textId="6D75F1CC" w:rsidR="005724D8" w:rsidRPr="00D3137D" w:rsidRDefault="005724D8" w:rsidP="005724D8">
            <w:pPr>
              <w:pStyle w:val="ListParagraph"/>
              <w:numPr>
                <w:ilvl w:val="0"/>
                <w:numId w:val="6"/>
              </w:numPr>
              <w:spacing w:line="240" w:lineRule="auto"/>
              <w:ind w:left="323" w:hanging="323"/>
              <w:contextualSpacing w:val="0"/>
              <w:rPr>
                <w:rFonts w:cs="Arial"/>
                <w:szCs w:val="20"/>
              </w:rPr>
            </w:pPr>
            <w:r w:rsidRPr="00D3137D">
              <w:rPr>
                <w:rFonts w:cs="Arial"/>
                <w:szCs w:val="20"/>
              </w:rPr>
              <w:t xml:space="preserve">We will deliver a step change in staff education and provide awareness of sustainability and green best practice across digital service staff involved in procuring goods and services.  </w:t>
            </w:r>
          </w:p>
          <w:p w14:paraId="2FC22CA6" w14:textId="43CA0120" w:rsidR="005724D8" w:rsidRPr="00D3137D" w:rsidRDefault="005724D8" w:rsidP="005724D8">
            <w:pPr>
              <w:pStyle w:val="ListParagraph"/>
              <w:numPr>
                <w:ilvl w:val="0"/>
                <w:numId w:val="6"/>
              </w:numPr>
              <w:spacing w:line="240" w:lineRule="auto"/>
              <w:ind w:left="323" w:hanging="323"/>
              <w:contextualSpacing w:val="0"/>
              <w:rPr>
                <w:rFonts w:cs="Arial"/>
                <w:szCs w:val="20"/>
              </w:rPr>
            </w:pPr>
            <w:r w:rsidRPr="00D3137D">
              <w:rPr>
                <w:rFonts w:cs="Arial"/>
                <w:szCs w:val="20"/>
              </w:rPr>
              <w:t xml:space="preserve">Driven by the removal of waste, the carbon footprint of all services, and our contribution to our community, WHH will establish agreed green digital standards and produce a forward plan of ongoing consumption. </w:t>
            </w:r>
          </w:p>
          <w:p w14:paraId="4737AA28" w14:textId="58509833" w:rsidR="005724D8" w:rsidRPr="00D3137D" w:rsidRDefault="005724D8" w:rsidP="005724D8">
            <w:pPr>
              <w:pStyle w:val="ListParagraph"/>
              <w:numPr>
                <w:ilvl w:val="0"/>
                <w:numId w:val="6"/>
              </w:numPr>
              <w:spacing w:line="240" w:lineRule="auto"/>
              <w:ind w:left="323" w:hanging="323"/>
              <w:contextualSpacing w:val="0"/>
              <w:rPr>
                <w:rFonts w:cs="Arial"/>
                <w:szCs w:val="20"/>
              </w:rPr>
            </w:pPr>
            <w:r>
              <w:rPr>
                <w:rFonts w:cs="Arial"/>
                <w:szCs w:val="20"/>
              </w:rPr>
              <w:t>T</w:t>
            </w:r>
            <w:r w:rsidRPr="00D3137D">
              <w:rPr>
                <w:rFonts w:cs="Arial"/>
                <w:szCs w:val="20"/>
              </w:rPr>
              <w:t xml:space="preserve">he Digital team will seek innovation with NHS partners and suppliers on sustainable approaches to develop robust policies and procedures that support the sustainability agenda.  The Digital team's goal will be to meet the NHSE/I Greener NHS immediate interventions targets. Our green plan will include producing a digital environment that is environmentally aware and focused on minimising its Digital Carbon Footprint.  </w:t>
            </w:r>
          </w:p>
          <w:p w14:paraId="3D878FCE" w14:textId="3DE7ECFD" w:rsidR="005724D8" w:rsidRPr="00D3137D" w:rsidRDefault="005724D8" w:rsidP="005724D8">
            <w:pPr>
              <w:pStyle w:val="ListParagraph"/>
              <w:numPr>
                <w:ilvl w:val="0"/>
                <w:numId w:val="6"/>
              </w:numPr>
              <w:spacing w:line="240" w:lineRule="auto"/>
              <w:ind w:left="323" w:hanging="323"/>
              <w:contextualSpacing w:val="0"/>
              <w:rPr>
                <w:rFonts w:cs="Arial"/>
                <w:szCs w:val="20"/>
              </w:rPr>
            </w:pPr>
            <w:r w:rsidRPr="00D3137D">
              <w:rPr>
                <w:rFonts w:cs="Arial"/>
                <w:szCs w:val="20"/>
              </w:rPr>
              <w:t>Matching the ways of working with estate improvements such as hotdesking and role-based access will generate a managed environment that will allow evolution and growth. Making the best use of all available space, in innovative ways aimed at providing care closer to patients’ homes and minimising their need to attend or to stay for longer than necessary. Adapting WHHs estate capacity for purposes like these will need continual review, based on usage, staffing, patient outcomes, predictions, and financial considerations.</w:t>
            </w:r>
          </w:p>
          <w:p w14:paraId="2CD197A6" w14:textId="6FF7625D" w:rsidR="00B60955" w:rsidRPr="004B1B6E" w:rsidRDefault="005724D8" w:rsidP="005724D8">
            <w:pPr>
              <w:pStyle w:val="ListParagraph"/>
              <w:numPr>
                <w:ilvl w:val="0"/>
                <w:numId w:val="6"/>
              </w:numPr>
              <w:spacing w:line="240" w:lineRule="auto"/>
              <w:ind w:left="323" w:hanging="323"/>
              <w:contextualSpacing w:val="0"/>
              <w:rPr>
                <w:rFonts w:cs="Arial"/>
                <w:szCs w:val="20"/>
              </w:rPr>
            </w:pPr>
            <w:r w:rsidRPr="00D3137D">
              <w:rPr>
                <w:rFonts w:cs="Arial"/>
                <w:szCs w:val="20"/>
              </w:rPr>
              <w:t>Alongside our Net Zero ambitions, digital will support the organisation to move to Paperless wherever possible. Our Paperless Review Programme will reduce our carbon footprint and improve our data security, streamline clinical processes, and remove excessive estate costs.</w:t>
            </w:r>
          </w:p>
        </w:tc>
      </w:tr>
    </w:tbl>
    <w:p w14:paraId="104FFD00" w14:textId="77777777" w:rsidR="000C70A8" w:rsidRDefault="000C70A8" w:rsidP="00174368">
      <w:pPr>
        <w:rPr>
          <w:rFonts w:ascii="Arial" w:hAnsi="Arial" w:cs="Arial"/>
          <w:b/>
          <w:bCs/>
          <w:color w:val="005EB8"/>
          <w:sz w:val="32"/>
          <w:szCs w:val="32"/>
          <w:lang w:val="en-US"/>
        </w:rPr>
      </w:pPr>
    </w:p>
    <w:p w14:paraId="661901D3" w14:textId="77777777" w:rsidR="00865456" w:rsidRDefault="00865456" w:rsidP="009D77C7">
      <w:pPr>
        <w:spacing w:before="120" w:after="240"/>
        <w:rPr>
          <w:rFonts w:ascii="Arial" w:hAnsi="Arial" w:cs="Arial"/>
          <w:b/>
          <w:bCs/>
          <w:color w:val="005EB8"/>
          <w:sz w:val="32"/>
          <w:szCs w:val="32"/>
          <w:lang w:val="en-US"/>
        </w:rPr>
      </w:pPr>
    </w:p>
    <w:p w14:paraId="72D2104E" w14:textId="77777777" w:rsidR="00865456" w:rsidRDefault="00865456" w:rsidP="009D77C7">
      <w:pPr>
        <w:spacing w:before="120" w:after="240"/>
        <w:rPr>
          <w:rFonts w:ascii="Arial" w:hAnsi="Arial" w:cs="Arial"/>
          <w:b/>
          <w:bCs/>
          <w:color w:val="005EB8"/>
          <w:sz w:val="32"/>
          <w:szCs w:val="32"/>
          <w:lang w:val="en-US"/>
        </w:rPr>
      </w:pPr>
    </w:p>
    <w:p w14:paraId="6772F579" w14:textId="77777777" w:rsidR="00865456" w:rsidRDefault="00865456" w:rsidP="009D77C7">
      <w:pPr>
        <w:spacing w:before="120" w:after="240"/>
        <w:rPr>
          <w:rFonts w:ascii="Arial" w:hAnsi="Arial" w:cs="Arial"/>
          <w:b/>
          <w:bCs/>
          <w:color w:val="005EB8"/>
          <w:sz w:val="32"/>
          <w:szCs w:val="32"/>
          <w:lang w:val="en-US"/>
        </w:rPr>
      </w:pPr>
    </w:p>
    <w:p w14:paraId="010D299E" w14:textId="08EC2C7A" w:rsidR="009D77C7" w:rsidRPr="009D77C7" w:rsidRDefault="009D77C7" w:rsidP="009D77C7">
      <w:pPr>
        <w:spacing w:before="120" w:after="240"/>
        <w:rPr>
          <w:rFonts w:ascii="Arial" w:hAnsi="Arial" w:cs="Arial"/>
          <w:b/>
          <w:bCs/>
        </w:rPr>
      </w:pPr>
      <w:r>
        <w:rPr>
          <w:rFonts w:ascii="Arial" w:hAnsi="Arial" w:cs="Arial"/>
          <w:b/>
          <w:bCs/>
        </w:rPr>
        <w:t xml:space="preserve">Roadmap: </w:t>
      </w:r>
    </w:p>
    <w:p w14:paraId="7DC8816F" w14:textId="30379CF9" w:rsidR="004265AF" w:rsidRDefault="00A420CE" w:rsidP="005B2F5A">
      <w:pPr>
        <w:jc w:val="center"/>
        <w:rPr>
          <w:rFonts w:ascii="Arial" w:hAnsi="Arial" w:cs="Arial"/>
          <w:b/>
          <w:bCs/>
          <w:color w:val="005EB8"/>
          <w:sz w:val="32"/>
          <w:szCs w:val="32"/>
          <w:lang w:val="en-US"/>
        </w:rPr>
      </w:pPr>
      <w:r w:rsidRPr="00A7556F">
        <w:rPr>
          <w:noProof/>
        </w:rPr>
        <w:drawing>
          <wp:inline distT="0" distB="0" distL="0" distR="0" wp14:anchorId="608DDAF1" wp14:editId="3D152B43">
            <wp:extent cx="5923280" cy="3532505"/>
            <wp:effectExtent l="0" t="0" r="1270" b="0"/>
            <wp:docPr id="1812291138" name="Picture 1812291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23280" cy="3532505"/>
                    </a:xfrm>
                    <a:prstGeom prst="rect">
                      <a:avLst/>
                    </a:prstGeom>
                    <a:noFill/>
                    <a:ln>
                      <a:noFill/>
                    </a:ln>
                  </pic:spPr>
                </pic:pic>
              </a:graphicData>
            </a:graphic>
          </wp:inline>
        </w:drawing>
      </w:r>
    </w:p>
    <w:p w14:paraId="6A838D27" w14:textId="703DABDA" w:rsidR="000C70A8" w:rsidRDefault="00B24312" w:rsidP="00174368">
      <w:pPr>
        <w:rPr>
          <w:rFonts w:ascii="Arial" w:hAnsi="Arial" w:cs="Arial"/>
          <w:b/>
          <w:bCs/>
          <w:color w:val="005EB8"/>
          <w:sz w:val="32"/>
          <w:szCs w:val="32"/>
          <w:lang w:val="en-US"/>
        </w:rPr>
      </w:pPr>
      <w:r w:rsidRPr="00D3137D">
        <w:rPr>
          <w:noProof/>
        </w:rPr>
        <w:drawing>
          <wp:anchor distT="0" distB="0" distL="114300" distR="114300" simplePos="0" relativeHeight="251658245" behindDoc="0" locked="0" layoutInCell="1" allowOverlap="1" wp14:anchorId="08F6C588" wp14:editId="5552C2F3">
            <wp:simplePos x="0" y="0"/>
            <wp:positionH relativeFrom="column">
              <wp:posOffset>391795</wp:posOffset>
            </wp:positionH>
            <wp:positionV relativeFrom="paragraph">
              <wp:posOffset>105599</wp:posOffset>
            </wp:positionV>
            <wp:extent cx="1176655" cy="426720"/>
            <wp:effectExtent l="0" t="0" r="4445" b="0"/>
            <wp:wrapSquare wrapText="bothSides"/>
            <wp:docPr id="273235467" name="Picture 273235467" descr="A blue and black rectangle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9930506" name="Picture 1349930506" descr="A blue and black rectangle with white text&#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76655" cy="426720"/>
                    </a:xfrm>
                    <a:prstGeom prst="rect">
                      <a:avLst/>
                    </a:prstGeom>
                    <a:noFill/>
                  </pic:spPr>
                </pic:pic>
              </a:graphicData>
            </a:graphic>
            <wp14:sizeRelH relativeFrom="page">
              <wp14:pctWidth>0</wp14:pctWidth>
            </wp14:sizeRelH>
            <wp14:sizeRelV relativeFrom="page">
              <wp14:pctHeight>0</wp14:pctHeight>
            </wp14:sizeRelV>
          </wp:anchor>
        </w:drawing>
      </w:r>
    </w:p>
    <w:p w14:paraId="2BDA0F90" w14:textId="77777777" w:rsidR="000C70A8" w:rsidRDefault="000C70A8" w:rsidP="00174368">
      <w:pPr>
        <w:rPr>
          <w:rFonts w:ascii="Arial" w:hAnsi="Arial" w:cs="Arial"/>
          <w:b/>
          <w:bCs/>
          <w:color w:val="005EB8"/>
          <w:sz w:val="32"/>
          <w:szCs w:val="32"/>
          <w:lang w:val="en-US"/>
        </w:rPr>
      </w:pPr>
    </w:p>
    <w:p w14:paraId="2C48E856" w14:textId="77777777" w:rsidR="000C70A8" w:rsidRDefault="000C70A8" w:rsidP="00174368">
      <w:pPr>
        <w:rPr>
          <w:rFonts w:ascii="Arial" w:hAnsi="Arial" w:cs="Arial"/>
          <w:b/>
          <w:bCs/>
          <w:color w:val="005EB8"/>
          <w:sz w:val="32"/>
          <w:szCs w:val="32"/>
          <w:lang w:val="en-US"/>
        </w:rPr>
      </w:pPr>
    </w:p>
    <w:p w14:paraId="74E6F4D8" w14:textId="77777777" w:rsidR="000C70A8" w:rsidRDefault="000C70A8" w:rsidP="00174368">
      <w:pPr>
        <w:rPr>
          <w:rFonts w:ascii="Arial" w:hAnsi="Arial" w:cs="Arial"/>
          <w:b/>
          <w:bCs/>
          <w:color w:val="005EB8"/>
          <w:sz w:val="32"/>
          <w:szCs w:val="32"/>
          <w:lang w:val="en-US"/>
        </w:rPr>
      </w:pPr>
    </w:p>
    <w:p w14:paraId="0AA85958" w14:textId="77777777" w:rsidR="000C70A8" w:rsidRDefault="000C70A8" w:rsidP="00174368">
      <w:pPr>
        <w:rPr>
          <w:rFonts w:ascii="Arial" w:hAnsi="Arial" w:cs="Arial"/>
          <w:b/>
          <w:bCs/>
          <w:color w:val="005EB8"/>
          <w:sz w:val="32"/>
          <w:szCs w:val="32"/>
          <w:lang w:val="en-US"/>
        </w:rPr>
      </w:pPr>
    </w:p>
    <w:p w14:paraId="5D30BB85" w14:textId="77777777" w:rsidR="000C70A8" w:rsidRDefault="000C70A8" w:rsidP="00174368">
      <w:pPr>
        <w:rPr>
          <w:rFonts w:ascii="Arial" w:hAnsi="Arial" w:cs="Arial"/>
          <w:b/>
          <w:bCs/>
          <w:color w:val="005EB8"/>
          <w:sz w:val="32"/>
          <w:szCs w:val="32"/>
          <w:lang w:val="en-US"/>
        </w:rPr>
      </w:pPr>
    </w:p>
    <w:p w14:paraId="00926D76" w14:textId="77777777" w:rsidR="000C70A8" w:rsidRDefault="000C70A8" w:rsidP="00174368">
      <w:pPr>
        <w:rPr>
          <w:rFonts w:ascii="Arial" w:hAnsi="Arial" w:cs="Arial"/>
          <w:b/>
          <w:bCs/>
          <w:color w:val="005EB8"/>
          <w:sz w:val="32"/>
          <w:szCs w:val="32"/>
          <w:lang w:val="en-US"/>
        </w:rPr>
      </w:pPr>
    </w:p>
    <w:p w14:paraId="59BE1E05" w14:textId="77777777" w:rsidR="000C70A8" w:rsidRDefault="000C70A8" w:rsidP="00174368">
      <w:pPr>
        <w:rPr>
          <w:rFonts w:ascii="Arial" w:hAnsi="Arial" w:cs="Arial"/>
          <w:b/>
          <w:bCs/>
          <w:color w:val="005EB8"/>
          <w:sz w:val="32"/>
          <w:szCs w:val="32"/>
          <w:lang w:val="en-US"/>
        </w:rPr>
      </w:pPr>
    </w:p>
    <w:p w14:paraId="272E3DB4" w14:textId="77777777" w:rsidR="000C70A8" w:rsidRDefault="000C70A8" w:rsidP="00174368">
      <w:pPr>
        <w:rPr>
          <w:rFonts w:ascii="Arial" w:hAnsi="Arial" w:cs="Arial"/>
          <w:b/>
          <w:bCs/>
          <w:color w:val="005EB8"/>
          <w:sz w:val="32"/>
          <w:szCs w:val="32"/>
          <w:lang w:val="en-US"/>
        </w:rPr>
      </w:pPr>
    </w:p>
    <w:p w14:paraId="4B4D3412" w14:textId="77777777" w:rsidR="000C70A8" w:rsidRDefault="000C70A8" w:rsidP="00174368">
      <w:pPr>
        <w:rPr>
          <w:rFonts w:ascii="Arial" w:hAnsi="Arial" w:cs="Arial"/>
          <w:b/>
          <w:bCs/>
          <w:color w:val="005EB8"/>
          <w:sz w:val="32"/>
          <w:szCs w:val="32"/>
          <w:lang w:val="en-US"/>
        </w:rPr>
      </w:pPr>
    </w:p>
    <w:p w14:paraId="2A48C260" w14:textId="77777777" w:rsidR="000C70A8" w:rsidRDefault="000C70A8" w:rsidP="00174368">
      <w:pPr>
        <w:rPr>
          <w:rFonts w:ascii="Arial" w:hAnsi="Arial" w:cs="Arial"/>
          <w:b/>
          <w:bCs/>
          <w:color w:val="005EB8"/>
          <w:sz w:val="32"/>
          <w:szCs w:val="32"/>
          <w:lang w:val="en-US"/>
        </w:rPr>
      </w:pPr>
    </w:p>
    <w:p w14:paraId="26B9E2E1" w14:textId="77777777" w:rsidR="000C70A8" w:rsidRDefault="000C70A8" w:rsidP="00174368">
      <w:pPr>
        <w:rPr>
          <w:rFonts w:ascii="Arial" w:hAnsi="Arial" w:cs="Arial"/>
          <w:b/>
          <w:bCs/>
          <w:color w:val="005EB8"/>
          <w:sz w:val="32"/>
          <w:szCs w:val="32"/>
          <w:lang w:val="en-US"/>
        </w:rPr>
      </w:pPr>
    </w:p>
    <w:p w14:paraId="23ED7AA2" w14:textId="77777777" w:rsidR="000C70A8" w:rsidRDefault="000C70A8" w:rsidP="00174368">
      <w:pPr>
        <w:rPr>
          <w:rFonts w:ascii="Arial" w:hAnsi="Arial" w:cs="Arial"/>
          <w:b/>
          <w:bCs/>
          <w:color w:val="005EB8"/>
          <w:sz w:val="32"/>
          <w:szCs w:val="32"/>
          <w:lang w:val="en-US"/>
        </w:rPr>
      </w:pPr>
    </w:p>
    <w:p w14:paraId="0580E94B" w14:textId="77777777" w:rsidR="000C70A8" w:rsidRDefault="000C70A8" w:rsidP="00174368">
      <w:pPr>
        <w:rPr>
          <w:rFonts w:ascii="Arial" w:hAnsi="Arial" w:cs="Arial"/>
          <w:b/>
          <w:bCs/>
          <w:color w:val="005EB8"/>
          <w:sz w:val="32"/>
          <w:szCs w:val="32"/>
          <w:lang w:val="en-US"/>
        </w:rPr>
      </w:pPr>
    </w:p>
    <w:p w14:paraId="53AB836A" w14:textId="77777777" w:rsidR="000C70A8" w:rsidRDefault="000C70A8" w:rsidP="00174368">
      <w:pPr>
        <w:rPr>
          <w:rFonts w:ascii="Arial" w:hAnsi="Arial" w:cs="Arial"/>
          <w:b/>
          <w:bCs/>
          <w:color w:val="005EB8"/>
          <w:sz w:val="32"/>
          <w:szCs w:val="32"/>
          <w:lang w:val="en-US"/>
        </w:rPr>
      </w:pPr>
    </w:p>
    <w:p w14:paraId="49ECAB4F" w14:textId="77777777" w:rsidR="000C70A8" w:rsidRDefault="000C70A8" w:rsidP="00174368">
      <w:pPr>
        <w:rPr>
          <w:rFonts w:ascii="Arial" w:hAnsi="Arial" w:cs="Arial"/>
          <w:b/>
          <w:bCs/>
          <w:color w:val="005EB8"/>
          <w:sz w:val="32"/>
          <w:szCs w:val="32"/>
          <w:lang w:val="en-US"/>
        </w:rPr>
      </w:pPr>
    </w:p>
    <w:p w14:paraId="79449C0A" w14:textId="77777777" w:rsidR="000C70A8" w:rsidRDefault="000C70A8" w:rsidP="00174368">
      <w:pPr>
        <w:rPr>
          <w:rFonts w:ascii="Arial" w:hAnsi="Arial" w:cs="Arial"/>
          <w:b/>
          <w:bCs/>
          <w:color w:val="005EB8"/>
          <w:sz w:val="32"/>
          <w:szCs w:val="32"/>
          <w:lang w:val="en-US"/>
        </w:rPr>
      </w:pPr>
    </w:p>
    <w:p w14:paraId="58CE3D0E" w14:textId="77777777" w:rsidR="000C70A8" w:rsidRDefault="000C70A8" w:rsidP="00174368">
      <w:pPr>
        <w:rPr>
          <w:rFonts w:ascii="Arial" w:hAnsi="Arial" w:cs="Arial"/>
          <w:b/>
          <w:bCs/>
          <w:color w:val="005EB8"/>
          <w:sz w:val="32"/>
          <w:szCs w:val="32"/>
          <w:lang w:val="en-US"/>
        </w:rPr>
      </w:pPr>
    </w:p>
    <w:p w14:paraId="2B49D930" w14:textId="77777777" w:rsidR="000C70A8" w:rsidRDefault="000C70A8" w:rsidP="00174368">
      <w:pPr>
        <w:rPr>
          <w:rFonts w:ascii="Arial" w:hAnsi="Arial" w:cs="Arial"/>
          <w:b/>
          <w:bCs/>
          <w:color w:val="005EB8"/>
          <w:sz w:val="32"/>
          <w:szCs w:val="32"/>
          <w:lang w:val="en-US"/>
        </w:rPr>
      </w:pPr>
    </w:p>
    <w:p w14:paraId="3D9254A9" w14:textId="77777777" w:rsidR="000C70A8" w:rsidRDefault="000C70A8" w:rsidP="00174368">
      <w:pPr>
        <w:rPr>
          <w:rFonts w:ascii="Arial" w:hAnsi="Arial" w:cs="Arial"/>
          <w:b/>
          <w:bCs/>
          <w:color w:val="005EB8"/>
          <w:sz w:val="32"/>
          <w:szCs w:val="32"/>
          <w:lang w:val="en-US"/>
        </w:rPr>
      </w:pPr>
    </w:p>
    <w:p w14:paraId="139A4494" w14:textId="77777777" w:rsidR="0098210D" w:rsidRDefault="0098210D" w:rsidP="00174368">
      <w:pPr>
        <w:rPr>
          <w:rFonts w:ascii="Arial" w:hAnsi="Arial" w:cs="Arial"/>
          <w:b/>
          <w:bCs/>
          <w:color w:val="005EB8"/>
          <w:sz w:val="32"/>
          <w:szCs w:val="32"/>
          <w:lang w:val="en-US"/>
        </w:rPr>
      </w:pPr>
    </w:p>
    <w:p w14:paraId="63ABE254" w14:textId="77777777" w:rsidR="0054772F" w:rsidRDefault="0054772F" w:rsidP="00174368">
      <w:pPr>
        <w:rPr>
          <w:rFonts w:ascii="Arial" w:hAnsi="Arial" w:cs="Arial"/>
          <w:b/>
          <w:bCs/>
          <w:color w:val="005EB8"/>
          <w:sz w:val="32"/>
          <w:szCs w:val="32"/>
          <w:lang w:val="en-US"/>
        </w:rPr>
      </w:pPr>
    </w:p>
    <w:p w14:paraId="31501530" w14:textId="77777777" w:rsidR="00174368" w:rsidRDefault="00174368" w:rsidP="00174368">
      <w:pPr>
        <w:rPr>
          <w:rFonts w:ascii="Arial" w:hAnsi="Arial" w:cs="Arial"/>
          <w:b/>
          <w:bCs/>
          <w:color w:val="005EB8"/>
          <w:sz w:val="32"/>
          <w:szCs w:val="32"/>
          <w:lang w:val="en-US"/>
        </w:rPr>
      </w:pPr>
    </w:p>
    <w:p w14:paraId="78B648AC" w14:textId="77777777" w:rsidR="00916E84" w:rsidRDefault="00916E84" w:rsidP="00174368">
      <w:pPr>
        <w:rPr>
          <w:rFonts w:ascii="Arial" w:hAnsi="Arial" w:cs="Arial"/>
        </w:rPr>
      </w:pPr>
    </w:p>
    <w:p w14:paraId="69ACA32C" w14:textId="32517999" w:rsidR="00174368" w:rsidRPr="00186FAD" w:rsidRDefault="00CB71C1" w:rsidP="00186FAD">
      <w:pPr>
        <w:rPr>
          <w:rFonts w:ascii="Arial" w:hAnsi="Arial" w:cs="Arial"/>
        </w:rPr>
      </w:pPr>
      <w:r>
        <w:rPr>
          <w:rFonts w:ascii="Arial" w:hAnsi="Arial" w:cs="Arial"/>
          <w:noProof/>
        </w:rPr>
        <w:drawing>
          <wp:anchor distT="0" distB="0" distL="114300" distR="114300" simplePos="0" relativeHeight="251658240" behindDoc="0" locked="0" layoutInCell="1" allowOverlap="1" wp14:anchorId="1D20D34F" wp14:editId="0958ABA2">
            <wp:simplePos x="0" y="0"/>
            <wp:positionH relativeFrom="column">
              <wp:posOffset>-436709</wp:posOffset>
            </wp:positionH>
            <wp:positionV relativeFrom="paragraph">
              <wp:posOffset>-446983</wp:posOffset>
            </wp:positionV>
            <wp:extent cx="7559675" cy="10175240"/>
            <wp:effectExtent l="0" t="0" r="3175"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559675" cy="10175240"/>
                    </a:xfrm>
                    <a:prstGeom prst="rect">
                      <a:avLst/>
                    </a:prstGeom>
                    <a:noFill/>
                  </pic:spPr>
                </pic:pic>
              </a:graphicData>
            </a:graphic>
            <wp14:sizeRelH relativeFrom="page">
              <wp14:pctWidth>0</wp14:pctWidth>
            </wp14:sizeRelH>
            <wp14:sizeRelV relativeFrom="page">
              <wp14:pctHeight>0</wp14:pctHeight>
            </wp14:sizeRelV>
          </wp:anchor>
        </w:drawing>
      </w:r>
    </w:p>
    <w:sectPr w:rsidR="00174368" w:rsidRPr="00186FAD" w:rsidSect="003806E1">
      <w:headerReference w:type="first" r:id="rId33"/>
      <w:footerReference w:type="first" r:id="rId34"/>
      <w:pgSz w:w="11906" w:h="16838"/>
      <w:pgMar w:top="720" w:right="720" w:bottom="720" w:left="720" w:header="2835" w:footer="2835"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A65028" w14:textId="77777777" w:rsidR="00F102AD" w:rsidRDefault="00F102AD" w:rsidP="009D62BB">
      <w:r>
        <w:separator/>
      </w:r>
    </w:p>
  </w:endnote>
  <w:endnote w:type="continuationSeparator" w:id="0">
    <w:p w14:paraId="3ED885F2" w14:textId="77777777" w:rsidR="00F102AD" w:rsidRDefault="00F102AD" w:rsidP="009D62BB">
      <w:r>
        <w:continuationSeparator/>
      </w:r>
    </w:p>
  </w:endnote>
  <w:endnote w:type="continuationNotice" w:id="1">
    <w:p w14:paraId="330DB8F6" w14:textId="77777777" w:rsidR="00F102AD" w:rsidRDefault="00F102A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774637" w14:textId="30A2FF60" w:rsidR="003806E1" w:rsidRDefault="003806E1">
    <w:pPr>
      <w:pStyle w:val="Footer"/>
    </w:pPr>
    <w:r>
      <w:rPr>
        <w:noProof/>
      </w:rPr>
      <w:drawing>
        <wp:anchor distT="0" distB="0" distL="114300" distR="114300" simplePos="0" relativeHeight="251658240" behindDoc="0" locked="0" layoutInCell="1" allowOverlap="1" wp14:anchorId="782BD898" wp14:editId="671145D3">
          <wp:simplePos x="0" y="0"/>
          <wp:positionH relativeFrom="column">
            <wp:posOffset>-447675</wp:posOffset>
          </wp:positionH>
          <wp:positionV relativeFrom="page">
            <wp:posOffset>7667625</wp:posOffset>
          </wp:positionV>
          <wp:extent cx="7531735" cy="3006725"/>
          <wp:effectExtent l="0" t="0" r="0" b="3175"/>
          <wp:wrapSquare wrapText="bothSides"/>
          <wp:docPr id="1" name="Picture 1" descr="A close-up of a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23716" name="Picture 1" descr="A close-up of a logo&#10;&#10;Description automatically generated with low confidence"/>
                  <pic:cNvPicPr/>
                </pic:nvPicPr>
                <pic:blipFill rotWithShape="1">
                  <a:blip r:embed="rId1">
                    <a:extLst>
                      <a:ext uri="{28A0092B-C50C-407E-A947-70E740481C1C}">
                        <a14:useLocalDpi xmlns:a14="http://schemas.microsoft.com/office/drawing/2010/main" val="0"/>
                      </a:ext>
                    </a:extLst>
                  </a:blip>
                  <a:srcRect t="71754"/>
                  <a:stretch/>
                </pic:blipFill>
                <pic:spPr bwMode="auto">
                  <a:xfrm>
                    <a:off x="0" y="0"/>
                    <a:ext cx="7531735" cy="30067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1108C5" w14:textId="77777777" w:rsidR="00F102AD" w:rsidRDefault="00F102AD" w:rsidP="009D62BB">
      <w:r>
        <w:separator/>
      </w:r>
    </w:p>
  </w:footnote>
  <w:footnote w:type="continuationSeparator" w:id="0">
    <w:p w14:paraId="2FB3C8FF" w14:textId="77777777" w:rsidR="00F102AD" w:rsidRDefault="00F102AD" w:rsidP="009D62BB">
      <w:r>
        <w:continuationSeparator/>
      </w:r>
    </w:p>
  </w:footnote>
  <w:footnote w:type="continuationNotice" w:id="1">
    <w:p w14:paraId="76A57FF5" w14:textId="77777777" w:rsidR="00F102AD" w:rsidRDefault="00F102A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232E4D" w14:textId="4F5F2398" w:rsidR="003806E1" w:rsidRDefault="00D26A08">
    <w:pPr>
      <w:pStyle w:val="Header"/>
    </w:pPr>
    <w:r>
      <w:rPr>
        <w:noProof/>
      </w:rPr>
      <w:drawing>
        <wp:anchor distT="0" distB="0" distL="114300" distR="114300" simplePos="0" relativeHeight="251658241" behindDoc="0" locked="0" layoutInCell="1" allowOverlap="1" wp14:anchorId="0FE54B53" wp14:editId="262E38A4">
          <wp:simplePos x="0" y="0"/>
          <wp:positionH relativeFrom="page">
            <wp:posOffset>4591050</wp:posOffset>
          </wp:positionH>
          <wp:positionV relativeFrom="paragraph">
            <wp:posOffset>-1419225</wp:posOffset>
          </wp:positionV>
          <wp:extent cx="2710815" cy="1104900"/>
          <wp:effectExtent l="0" t="0" r="0" b="0"/>
          <wp:wrapSquare wrapText="bothSides"/>
          <wp:docPr id="43" name="Picture 43" descr="A logo for a hospit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logo for a hospital&#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710815" cy="11049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BD0BD4"/>
    <w:multiLevelType w:val="hybridMultilevel"/>
    <w:tmpl w:val="528E76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C59751B"/>
    <w:multiLevelType w:val="hybridMultilevel"/>
    <w:tmpl w:val="C7326F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7944D38"/>
    <w:multiLevelType w:val="hybridMultilevel"/>
    <w:tmpl w:val="1F5A1B7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98527E3"/>
    <w:multiLevelType w:val="multilevel"/>
    <w:tmpl w:val="0D561ACA"/>
    <w:styleLink w:val="GTNumberedHeadings"/>
    <w:lvl w:ilvl="0">
      <w:start w:val="1"/>
      <w:numFmt w:val="decimal"/>
      <w:pStyle w:val="NumberedHeading1"/>
      <w:lvlText w:val="%1"/>
      <w:lvlJc w:val="left"/>
      <w:pPr>
        <w:tabs>
          <w:tab w:val="num" w:pos="709"/>
        </w:tabs>
        <w:ind w:left="709" w:hanging="709"/>
      </w:pPr>
      <w:rPr>
        <w:rFonts w:hint="default"/>
      </w:rPr>
    </w:lvl>
    <w:lvl w:ilvl="1">
      <w:start w:val="1"/>
      <w:numFmt w:val="decimal"/>
      <w:pStyle w:val="NumberedHeading2"/>
      <w:lvlText w:val="%1.%2"/>
      <w:lvlJc w:val="left"/>
      <w:pPr>
        <w:tabs>
          <w:tab w:val="num" w:pos="709"/>
        </w:tabs>
        <w:ind w:left="709" w:hanging="709"/>
      </w:pPr>
      <w:rPr>
        <w:rFonts w:hint="default"/>
      </w:rPr>
    </w:lvl>
    <w:lvl w:ilvl="2">
      <w:start w:val="1"/>
      <w:numFmt w:val="none"/>
      <w:lvlRestart w:val="0"/>
      <w:lvlText w:val=""/>
      <w:lvlJc w:val="left"/>
      <w:pPr>
        <w:ind w:left="709" w:firstLine="0"/>
      </w:pPr>
      <w:rPr>
        <w:rFonts w:hint="default"/>
      </w:rPr>
    </w:lvl>
    <w:lvl w:ilvl="3">
      <w:start w:val="1"/>
      <w:numFmt w:val="none"/>
      <w:lvlRestart w:val="0"/>
      <w:lvlText w:val=""/>
      <w:lvlJc w:val="left"/>
      <w:pPr>
        <w:ind w:left="709" w:firstLine="0"/>
      </w:pPr>
      <w:rPr>
        <w:rFonts w:hint="default"/>
      </w:rPr>
    </w:lvl>
    <w:lvl w:ilvl="4">
      <w:start w:val="1"/>
      <w:numFmt w:val="none"/>
      <w:lvlRestart w:val="0"/>
      <w:lvlText w:val=""/>
      <w:lvlJc w:val="left"/>
      <w:pPr>
        <w:ind w:left="709" w:firstLine="0"/>
      </w:pPr>
      <w:rPr>
        <w:rFonts w:hint="default"/>
      </w:rPr>
    </w:lvl>
    <w:lvl w:ilvl="5">
      <w:start w:val="1"/>
      <w:numFmt w:val="none"/>
      <w:lvlRestart w:val="0"/>
      <w:lvlText w:val=""/>
      <w:lvlJc w:val="left"/>
      <w:pPr>
        <w:ind w:left="709" w:firstLine="0"/>
      </w:pPr>
      <w:rPr>
        <w:rFonts w:hint="default"/>
      </w:rPr>
    </w:lvl>
    <w:lvl w:ilvl="6">
      <w:start w:val="1"/>
      <w:numFmt w:val="none"/>
      <w:lvlRestart w:val="0"/>
      <w:lvlText w:val=""/>
      <w:lvlJc w:val="left"/>
      <w:pPr>
        <w:ind w:left="709" w:firstLine="0"/>
      </w:pPr>
      <w:rPr>
        <w:rFonts w:hint="default"/>
      </w:rPr>
    </w:lvl>
    <w:lvl w:ilvl="7">
      <w:start w:val="1"/>
      <w:numFmt w:val="none"/>
      <w:lvlRestart w:val="0"/>
      <w:lvlText w:val=""/>
      <w:lvlJc w:val="left"/>
      <w:pPr>
        <w:ind w:left="709" w:firstLine="0"/>
      </w:pPr>
      <w:rPr>
        <w:rFonts w:hint="default"/>
      </w:rPr>
    </w:lvl>
    <w:lvl w:ilvl="8">
      <w:start w:val="1"/>
      <w:numFmt w:val="none"/>
      <w:lvlRestart w:val="0"/>
      <w:lvlText w:val=""/>
      <w:lvlJc w:val="left"/>
      <w:pPr>
        <w:ind w:left="709" w:firstLine="0"/>
      </w:pPr>
      <w:rPr>
        <w:rFonts w:hint="default"/>
      </w:rPr>
    </w:lvl>
  </w:abstractNum>
  <w:abstractNum w:abstractNumId="4" w15:restartNumberingAfterBreak="0">
    <w:nsid w:val="1A781D0F"/>
    <w:multiLevelType w:val="hybridMultilevel"/>
    <w:tmpl w:val="1CF89F8E"/>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5" w15:restartNumberingAfterBreak="0">
    <w:nsid w:val="1FFF2D92"/>
    <w:multiLevelType w:val="multilevel"/>
    <w:tmpl w:val="311C8B60"/>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sz w:val="26"/>
      </w:rPr>
    </w:lvl>
    <w:lvl w:ilvl="2">
      <w:start w:val="1"/>
      <w:numFmt w:val="decimal"/>
      <w:isLgl/>
      <w:lvlText w:val="%1.%2.%3"/>
      <w:lvlJc w:val="left"/>
      <w:pPr>
        <w:ind w:left="1080" w:hanging="720"/>
      </w:pPr>
      <w:rPr>
        <w:rFonts w:hint="default"/>
        <w:sz w:val="26"/>
      </w:rPr>
    </w:lvl>
    <w:lvl w:ilvl="3">
      <w:start w:val="1"/>
      <w:numFmt w:val="decimal"/>
      <w:isLgl/>
      <w:lvlText w:val="%1.%2.%3.%4"/>
      <w:lvlJc w:val="left"/>
      <w:pPr>
        <w:ind w:left="1440" w:hanging="1080"/>
      </w:pPr>
      <w:rPr>
        <w:rFonts w:hint="default"/>
        <w:sz w:val="26"/>
      </w:rPr>
    </w:lvl>
    <w:lvl w:ilvl="4">
      <w:start w:val="1"/>
      <w:numFmt w:val="decimal"/>
      <w:isLgl/>
      <w:lvlText w:val="%1.%2.%3.%4.%5"/>
      <w:lvlJc w:val="left"/>
      <w:pPr>
        <w:ind w:left="1800" w:hanging="1440"/>
      </w:pPr>
      <w:rPr>
        <w:rFonts w:hint="default"/>
        <w:sz w:val="26"/>
      </w:rPr>
    </w:lvl>
    <w:lvl w:ilvl="5">
      <w:start w:val="1"/>
      <w:numFmt w:val="decimal"/>
      <w:isLgl/>
      <w:lvlText w:val="%1.%2.%3.%4.%5.%6"/>
      <w:lvlJc w:val="left"/>
      <w:pPr>
        <w:ind w:left="2160" w:hanging="1800"/>
      </w:pPr>
      <w:rPr>
        <w:rFonts w:hint="default"/>
        <w:sz w:val="26"/>
      </w:rPr>
    </w:lvl>
    <w:lvl w:ilvl="6">
      <w:start w:val="1"/>
      <w:numFmt w:val="decimal"/>
      <w:isLgl/>
      <w:lvlText w:val="%1.%2.%3.%4.%5.%6.%7"/>
      <w:lvlJc w:val="left"/>
      <w:pPr>
        <w:ind w:left="2160" w:hanging="1800"/>
      </w:pPr>
      <w:rPr>
        <w:rFonts w:hint="default"/>
        <w:sz w:val="26"/>
      </w:rPr>
    </w:lvl>
    <w:lvl w:ilvl="7">
      <w:start w:val="1"/>
      <w:numFmt w:val="decimal"/>
      <w:isLgl/>
      <w:lvlText w:val="%1.%2.%3.%4.%5.%6.%7.%8"/>
      <w:lvlJc w:val="left"/>
      <w:pPr>
        <w:ind w:left="2520" w:hanging="2160"/>
      </w:pPr>
      <w:rPr>
        <w:rFonts w:hint="default"/>
        <w:sz w:val="26"/>
      </w:rPr>
    </w:lvl>
    <w:lvl w:ilvl="8">
      <w:start w:val="1"/>
      <w:numFmt w:val="decimal"/>
      <w:isLgl/>
      <w:lvlText w:val="%1.%2.%3.%4.%5.%6.%7.%8.%9"/>
      <w:lvlJc w:val="left"/>
      <w:pPr>
        <w:ind w:left="2880" w:hanging="2520"/>
      </w:pPr>
      <w:rPr>
        <w:rFonts w:hint="default"/>
        <w:sz w:val="26"/>
      </w:rPr>
    </w:lvl>
  </w:abstractNum>
  <w:abstractNum w:abstractNumId="6" w15:restartNumberingAfterBreak="0">
    <w:nsid w:val="24E47A72"/>
    <w:multiLevelType w:val="hybridMultilevel"/>
    <w:tmpl w:val="5B88D9A6"/>
    <w:lvl w:ilvl="0" w:tplc="62AA885C">
      <w:start w:val="1"/>
      <w:numFmt w:val="bullet"/>
      <w:lvlText w:val="•"/>
      <w:lvlJc w:val="left"/>
      <w:pPr>
        <w:tabs>
          <w:tab w:val="num" w:pos="360"/>
        </w:tabs>
        <w:ind w:left="360" w:hanging="360"/>
      </w:pPr>
      <w:rPr>
        <w:rFonts w:ascii="Arial" w:hAnsi="Arial" w:hint="default"/>
      </w:rPr>
    </w:lvl>
    <w:lvl w:ilvl="1" w:tplc="A21475A2" w:tentative="1">
      <w:start w:val="1"/>
      <w:numFmt w:val="bullet"/>
      <w:lvlText w:val="•"/>
      <w:lvlJc w:val="left"/>
      <w:pPr>
        <w:tabs>
          <w:tab w:val="num" w:pos="1080"/>
        </w:tabs>
        <w:ind w:left="1080" w:hanging="360"/>
      </w:pPr>
      <w:rPr>
        <w:rFonts w:ascii="Arial" w:hAnsi="Arial" w:hint="default"/>
      </w:rPr>
    </w:lvl>
    <w:lvl w:ilvl="2" w:tplc="2C2ACD7E" w:tentative="1">
      <w:start w:val="1"/>
      <w:numFmt w:val="bullet"/>
      <w:lvlText w:val="•"/>
      <w:lvlJc w:val="left"/>
      <w:pPr>
        <w:tabs>
          <w:tab w:val="num" w:pos="1800"/>
        </w:tabs>
        <w:ind w:left="1800" w:hanging="360"/>
      </w:pPr>
      <w:rPr>
        <w:rFonts w:ascii="Arial" w:hAnsi="Arial" w:hint="default"/>
      </w:rPr>
    </w:lvl>
    <w:lvl w:ilvl="3" w:tplc="D7AC633E" w:tentative="1">
      <w:start w:val="1"/>
      <w:numFmt w:val="bullet"/>
      <w:lvlText w:val="•"/>
      <w:lvlJc w:val="left"/>
      <w:pPr>
        <w:tabs>
          <w:tab w:val="num" w:pos="2520"/>
        </w:tabs>
        <w:ind w:left="2520" w:hanging="360"/>
      </w:pPr>
      <w:rPr>
        <w:rFonts w:ascii="Arial" w:hAnsi="Arial" w:hint="default"/>
      </w:rPr>
    </w:lvl>
    <w:lvl w:ilvl="4" w:tplc="C96CDC34" w:tentative="1">
      <w:start w:val="1"/>
      <w:numFmt w:val="bullet"/>
      <w:lvlText w:val="•"/>
      <w:lvlJc w:val="left"/>
      <w:pPr>
        <w:tabs>
          <w:tab w:val="num" w:pos="3240"/>
        </w:tabs>
        <w:ind w:left="3240" w:hanging="360"/>
      </w:pPr>
      <w:rPr>
        <w:rFonts w:ascii="Arial" w:hAnsi="Arial" w:hint="default"/>
      </w:rPr>
    </w:lvl>
    <w:lvl w:ilvl="5" w:tplc="6A105AB6" w:tentative="1">
      <w:start w:val="1"/>
      <w:numFmt w:val="bullet"/>
      <w:lvlText w:val="•"/>
      <w:lvlJc w:val="left"/>
      <w:pPr>
        <w:tabs>
          <w:tab w:val="num" w:pos="3960"/>
        </w:tabs>
        <w:ind w:left="3960" w:hanging="360"/>
      </w:pPr>
      <w:rPr>
        <w:rFonts w:ascii="Arial" w:hAnsi="Arial" w:hint="default"/>
      </w:rPr>
    </w:lvl>
    <w:lvl w:ilvl="6" w:tplc="90E87FDE" w:tentative="1">
      <w:start w:val="1"/>
      <w:numFmt w:val="bullet"/>
      <w:lvlText w:val="•"/>
      <w:lvlJc w:val="left"/>
      <w:pPr>
        <w:tabs>
          <w:tab w:val="num" w:pos="4680"/>
        </w:tabs>
        <w:ind w:left="4680" w:hanging="360"/>
      </w:pPr>
      <w:rPr>
        <w:rFonts w:ascii="Arial" w:hAnsi="Arial" w:hint="default"/>
      </w:rPr>
    </w:lvl>
    <w:lvl w:ilvl="7" w:tplc="FE8CC550" w:tentative="1">
      <w:start w:val="1"/>
      <w:numFmt w:val="bullet"/>
      <w:lvlText w:val="•"/>
      <w:lvlJc w:val="left"/>
      <w:pPr>
        <w:tabs>
          <w:tab w:val="num" w:pos="5400"/>
        </w:tabs>
        <w:ind w:left="5400" w:hanging="360"/>
      </w:pPr>
      <w:rPr>
        <w:rFonts w:ascii="Arial" w:hAnsi="Arial" w:hint="default"/>
      </w:rPr>
    </w:lvl>
    <w:lvl w:ilvl="8" w:tplc="1BE0A0AE" w:tentative="1">
      <w:start w:val="1"/>
      <w:numFmt w:val="bullet"/>
      <w:lvlText w:val="•"/>
      <w:lvlJc w:val="left"/>
      <w:pPr>
        <w:tabs>
          <w:tab w:val="num" w:pos="6120"/>
        </w:tabs>
        <w:ind w:left="6120" w:hanging="360"/>
      </w:pPr>
      <w:rPr>
        <w:rFonts w:ascii="Arial" w:hAnsi="Arial" w:hint="default"/>
      </w:rPr>
    </w:lvl>
  </w:abstractNum>
  <w:abstractNum w:abstractNumId="7" w15:restartNumberingAfterBreak="0">
    <w:nsid w:val="25FC6DDA"/>
    <w:multiLevelType w:val="hybridMultilevel"/>
    <w:tmpl w:val="292276F8"/>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66111C6"/>
    <w:multiLevelType w:val="hybridMultilevel"/>
    <w:tmpl w:val="3B72045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28C64E3"/>
    <w:multiLevelType w:val="hybridMultilevel"/>
    <w:tmpl w:val="56BE363E"/>
    <w:lvl w:ilvl="0" w:tplc="7B8637C2">
      <w:start w:val="1"/>
      <w:numFmt w:val="bullet"/>
      <w:lvlText w:val="•"/>
      <w:lvlJc w:val="left"/>
      <w:pPr>
        <w:tabs>
          <w:tab w:val="num" w:pos="360"/>
        </w:tabs>
        <w:ind w:left="360" w:hanging="360"/>
      </w:pPr>
      <w:rPr>
        <w:rFonts w:ascii="Arial" w:hAnsi="Arial" w:hint="default"/>
      </w:rPr>
    </w:lvl>
    <w:lvl w:ilvl="1" w:tplc="62E6A4AA" w:tentative="1">
      <w:start w:val="1"/>
      <w:numFmt w:val="bullet"/>
      <w:lvlText w:val="•"/>
      <w:lvlJc w:val="left"/>
      <w:pPr>
        <w:tabs>
          <w:tab w:val="num" w:pos="1080"/>
        </w:tabs>
        <w:ind w:left="1080" w:hanging="360"/>
      </w:pPr>
      <w:rPr>
        <w:rFonts w:ascii="Arial" w:hAnsi="Arial" w:hint="default"/>
      </w:rPr>
    </w:lvl>
    <w:lvl w:ilvl="2" w:tplc="7DCEB468" w:tentative="1">
      <w:start w:val="1"/>
      <w:numFmt w:val="bullet"/>
      <w:lvlText w:val="•"/>
      <w:lvlJc w:val="left"/>
      <w:pPr>
        <w:tabs>
          <w:tab w:val="num" w:pos="1800"/>
        </w:tabs>
        <w:ind w:left="1800" w:hanging="360"/>
      </w:pPr>
      <w:rPr>
        <w:rFonts w:ascii="Arial" w:hAnsi="Arial" w:hint="default"/>
      </w:rPr>
    </w:lvl>
    <w:lvl w:ilvl="3" w:tplc="8A6CD8C8" w:tentative="1">
      <w:start w:val="1"/>
      <w:numFmt w:val="bullet"/>
      <w:lvlText w:val="•"/>
      <w:lvlJc w:val="left"/>
      <w:pPr>
        <w:tabs>
          <w:tab w:val="num" w:pos="2520"/>
        </w:tabs>
        <w:ind w:left="2520" w:hanging="360"/>
      </w:pPr>
      <w:rPr>
        <w:rFonts w:ascii="Arial" w:hAnsi="Arial" w:hint="default"/>
      </w:rPr>
    </w:lvl>
    <w:lvl w:ilvl="4" w:tplc="179AC76C" w:tentative="1">
      <w:start w:val="1"/>
      <w:numFmt w:val="bullet"/>
      <w:lvlText w:val="•"/>
      <w:lvlJc w:val="left"/>
      <w:pPr>
        <w:tabs>
          <w:tab w:val="num" w:pos="3240"/>
        </w:tabs>
        <w:ind w:left="3240" w:hanging="360"/>
      </w:pPr>
      <w:rPr>
        <w:rFonts w:ascii="Arial" w:hAnsi="Arial" w:hint="default"/>
      </w:rPr>
    </w:lvl>
    <w:lvl w:ilvl="5" w:tplc="28468AF4" w:tentative="1">
      <w:start w:val="1"/>
      <w:numFmt w:val="bullet"/>
      <w:lvlText w:val="•"/>
      <w:lvlJc w:val="left"/>
      <w:pPr>
        <w:tabs>
          <w:tab w:val="num" w:pos="3960"/>
        </w:tabs>
        <w:ind w:left="3960" w:hanging="360"/>
      </w:pPr>
      <w:rPr>
        <w:rFonts w:ascii="Arial" w:hAnsi="Arial" w:hint="default"/>
      </w:rPr>
    </w:lvl>
    <w:lvl w:ilvl="6" w:tplc="599893F8" w:tentative="1">
      <w:start w:val="1"/>
      <w:numFmt w:val="bullet"/>
      <w:lvlText w:val="•"/>
      <w:lvlJc w:val="left"/>
      <w:pPr>
        <w:tabs>
          <w:tab w:val="num" w:pos="4680"/>
        </w:tabs>
        <w:ind w:left="4680" w:hanging="360"/>
      </w:pPr>
      <w:rPr>
        <w:rFonts w:ascii="Arial" w:hAnsi="Arial" w:hint="default"/>
      </w:rPr>
    </w:lvl>
    <w:lvl w:ilvl="7" w:tplc="1494C170" w:tentative="1">
      <w:start w:val="1"/>
      <w:numFmt w:val="bullet"/>
      <w:lvlText w:val="•"/>
      <w:lvlJc w:val="left"/>
      <w:pPr>
        <w:tabs>
          <w:tab w:val="num" w:pos="5400"/>
        </w:tabs>
        <w:ind w:left="5400" w:hanging="360"/>
      </w:pPr>
      <w:rPr>
        <w:rFonts w:ascii="Arial" w:hAnsi="Arial" w:hint="default"/>
      </w:rPr>
    </w:lvl>
    <w:lvl w:ilvl="8" w:tplc="9C96BF00" w:tentative="1">
      <w:start w:val="1"/>
      <w:numFmt w:val="bullet"/>
      <w:lvlText w:val="•"/>
      <w:lvlJc w:val="left"/>
      <w:pPr>
        <w:tabs>
          <w:tab w:val="num" w:pos="6120"/>
        </w:tabs>
        <w:ind w:left="6120" w:hanging="360"/>
      </w:pPr>
      <w:rPr>
        <w:rFonts w:ascii="Arial" w:hAnsi="Arial" w:hint="default"/>
      </w:rPr>
    </w:lvl>
  </w:abstractNum>
  <w:abstractNum w:abstractNumId="10" w15:restartNumberingAfterBreak="0">
    <w:nsid w:val="33EF198F"/>
    <w:multiLevelType w:val="hybridMultilevel"/>
    <w:tmpl w:val="876A5D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436408F"/>
    <w:multiLevelType w:val="hybridMultilevel"/>
    <w:tmpl w:val="A6E657FE"/>
    <w:lvl w:ilvl="0" w:tplc="08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39095BA3"/>
    <w:multiLevelType w:val="hybridMultilevel"/>
    <w:tmpl w:val="669C08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62D7F86"/>
    <w:multiLevelType w:val="hybridMultilevel"/>
    <w:tmpl w:val="3AA2D47C"/>
    <w:lvl w:ilvl="0" w:tplc="30824CA0">
      <w:start w:val="1"/>
      <w:numFmt w:val="bullet"/>
      <w:lvlText w:val="•"/>
      <w:lvlJc w:val="left"/>
      <w:pPr>
        <w:tabs>
          <w:tab w:val="num" w:pos="360"/>
        </w:tabs>
        <w:ind w:left="360" w:hanging="360"/>
      </w:pPr>
      <w:rPr>
        <w:rFonts w:ascii="Arial" w:hAnsi="Arial" w:hint="default"/>
      </w:rPr>
    </w:lvl>
    <w:lvl w:ilvl="1" w:tplc="EBB0769C" w:tentative="1">
      <w:start w:val="1"/>
      <w:numFmt w:val="bullet"/>
      <w:lvlText w:val="•"/>
      <w:lvlJc w:val="left"/>
      <w:pPr>
        <w:tabs>
          <w:tab w:val="num" w:pos="1080"/>
        </w:tabs>
        <w:ind w:left="1080" w:hanging="360"/>
      </w:pPr>
      <w:rPr>
        <w:rFonts w:ascii="Arial" w:hAnsi="Arial" w:hint="default"/>
      </w:rPr>
    </w:lvl>
    <w:lvl w:ilvl="2" w:tplc="C0B69DD6" w:tentative="1">
      <w:start w:val="1"/>
      <w:numFmt w:val="bullet"/>
      <w:lvlText w:val="•"/>
      <w:lvlJc w:val="left"/>
      <w:pPr>
        <w:tabs>
          <w:tab w:val="num" w:pos="1800"/>
        </w:tabs>
        <w:ind w:left="1800" w:hanging="360"/>
      </w:pPr>
      <w:rPr>
        <w:rFonts w:ascii="Arial" w:hAnsi="Arial" w:hint="default"/>
      </w:rPr>
    </w:lvl>
    <w:lvl w:ilvl="3" w:tplc="B0263A4A" w:tentative="1">
      <w:start w:val="1"/>
      <w:numFmt w:val="bullet"/>
      <w:lvlText w:val="•"/>
      <w:lvlJc w:val="left"/>
      <w:pPr>
        <w:tabs>
          <w:tab w:val="num" w:pos="2520"/>
        </w:tabs>
        <w:ind w:left="2520" w:hanging="360"/>
      </w:pPr>
      <w:rPr>
        <w:rFonts w:ascii="Arial" w:hAnsi="Arial" w:hint="default"/>
      </w:rPr>
    </w:lvl>
    <w:lvl w:ilvl="4" w:tplc="70D874AC" w:tentative="1">
      <w:start w:val="1"/>
      <w:numFmt w:val="bullet"/>
      <w:lvlText w:val="•"/>
      <w:lvlJc w:val="left"/>
      <w:pPr>
        <w:tabs>
          <w:tab w:val="num" w:pos="3240"/>
        </w:tabs>
        <w:ind w:left="3240" w:hanging="360"/>
      </w:pPr>
      <w:rPr>
        <w:rFonts w:ascii="Arial" w:hAnsi="Arial" w:hint="default"/>
      </w:rPr>
    </w:lvl>
    <w:lvl w:ilvl="5" w:tplc="660C47DC" w:tentative="1">
      <w:start w:val="1"/>
      <w:numFmt w:val="bullet"/>
      <w:lvlText w:val="•"/>
      <w:lvlJc w:val="left"/>
      <w:pPr>
        <w:tabs>
          <w:tab w:val="num" w:pos="3960"/>
        </w:tabs>
        <w:ind w:left="3960" w:hanging="360"/>
      </w:pPr>
      <w:rPr>
        <w:rFonts w:ascii="Arial" w:hAnsi="Arial" w:hint="default"/>
      </w:rPr>
    </w:lvl>
    <w:lvl w:ilvl="6" w:tplc="0F72E114" w:tentative="1">
      <w:start w:val="1"/>
      <w:numFmt w:val="bullet"/>
      <w:lvlText w:val="•"/>
      <w:lvlJc w:val="left"/>
      <w:pPr>
        <w:tabs>
          <w:tab w:val="num" w:pos="4680"/>
        </w:tabs>
        <w:ind w:left="4680" w:hanging="360"/>
      </w:pPr>
      <w:rPr>
        <w:rFonts w:ascii="Arial" w:hAnsi="Arial" w:hint="default"/>
      </w:rPr>
    </w:lvl>
    <w:lvl w:ilvl="7" w:tplc="76FC20A0" w:tentative="1">
      <w:start w:val="1"/>
      <w:numFmt w:val="bullet"/>
      <w:lvlText w:val="•"/>
      <w:lvlJc w:val="left"/>
      <w:pPr>
        <w:tabs>
          <w:tab w:val="num" w:pos="5400"/>
        </w:tabs>
        <w:ind w:left="5400" w:hanging="360"/>
      </w:pPr>
      <w:rPr>
        <w:rFonts w:ascii="Arial" w:hAnsi="Arial" w:hint="default"/>
      </w:rPr>
    </w:lvl>
    <w:lvl w:ilvl="8" w:tplc="F2D2E9E2" w:tentative="1">
      <w:start w:val="1"/>
      <w:numFmt w:val="bullet"/>
      <w:lvlText w:val="•"/>
      <w:lvlJc w:val="left"/>
      <w:pPr>
        <w:tabs>
          <w:tab w:val="num" w:pos="6120"/>
        </w:tabs>
        <w:ind w:left="6120" w:hanging="360"/>
      </w:pPr>
      <w:rPr>
        <w:rFonts w:ascii="Arial" w:hAnsi="Arial" w:hint="default"/>
      </w:rPr>
    </w:lvl>
  </w:abstractNum>
  <w:abstractNum w:abstractNumId="14" w15:restartNumberingAfterBreak="0">
    <w:nsid w:val="46ED4882"/>
    <w:multiLevelType w:val="hybridMultilevel"/>
    <w:tmpl w:val="746AA250"/>
    <w:lvl w:ilvl="0" w:tplc="BD1663FE">
      <w:numFmt w:val="bullet"/>
      <w:lvlText w:val=""/>
      <w:lvlJc w:val="left"/>
      <w:pPr>
        <w:ind w:left="1080" w:hanging="72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BCD4A44"/>
    <w:multiLevelType w:val="hybridMultilevel"/>
    <w:tmpl w:val="AD9E1B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ED91693"/>
    <w:multiLevelType w:val="hybridMultilevel"/>
    <w:tmpl w:val="5106AC6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53BA5B33"/>
    <w:multiLevelType w:val="hybridMultilevel"/>
    <w:tmpl w:val="0D84EA02"/>
    <w:lvl w:ilvl="0" w:tplc="FDCC2074">
      <w:start w:val="1"/>
      <w:numFmt w:val="bullet"/>
      <w:lvlText w:val="•"/>
      <w:lvlJc w:val="left"/>
      <w:pPr>
        <w:tabs>
          <w:tab w:val="num" w:pos="360"/>
        </w:tabs>
        <w:ind w:left="360" w:hanging="360"/>
      </w:pPr>
      <w:rPr>
        <w:rFonts w:ascii="Arial" w:hAnsi="Arial" w:hint="default"/>
      </w:rPr>
    </w:lvl>
    <w:lvl w:ilvl="1" w:tplc="7F2AD01C" w:tentative="1">
      <w:start w:val="1"/>
      <w:numFmt w:val="bullet"/>
      <w:lvlText w:val="•"/>
      <w:lvlJc w:val="left"/>
      <w:pPr>
        <w:tabs>
          <w:tab w:val="num" w:pos="1080"/>
        </w:tabs>
        <w:ind w:left="1080" w:hanging="360"/>
      </w:pPr>
      <w:rPr>
        <w:rFonts w:ascii="Arial" w:hAnsi="Arial" w:hint="default"/>
      </w:rPr>
    </w:lvl>
    <w:lvl w:ilvl="2" w:tplc="6EA87F90" w:tentative="1">
      <w:start w:val="1"/>
      <w:numFmt w:val="bullet"/>
      <w:lvlText w:val="•"/>
      <w:lvlJc w:val="left"/>
      <w:pPr>
        <w:tabs>
          <w:tab w:val="num" w:pos="1800"/>
        </w:tabs>
        <w:ind w:left="1800" w:hanging="360"/>
      </w:pPr>
      <w:rPr>
        <w:rFonts w:ascii="Arial" w:hAnsi="Arial" w:hint="default"/>
      </w:rPr>
    </w:lvl>
    <w:lvl w:ilvl="3" w:tplc="3976C876" w:tentative="1">
      <w:start w:val="1"/>
      <w:numFmt w:val="bullet"/>
      <w:lvlText w:val="•"/>
      <w:lvlJc w:val="left"/>
      <w:pPr>
        <w:tabs>
          <w:tab w:val="num" w:pos="2520"/>
        </w:tabs>
        <w:ind w:left="2520" w:hanging="360"/>
      </w:pPr>
      <w:rPr>
        <w:rFonts w:ascii="Arial" w:hAnsi="Arial" w:hint="default"/>
      </w:rPr>
    </w:lvl>
    <w:lvl w:ilvl="4" w:tplc="119285DE" w:tentative="1">
      <w:start w:val="1"/>
      <w:numFmt w:val="bullet"/>
      <w:lvlText w:val="•"/>
      <w:lvlJc w:val="left"/>
      <w:pPr>
        <w:tabs>
          <w:tab w:val="num" w:pos="3240"/>
        </w:tabs>
        <w:ind w:left="3240" w:hanging="360"/>
      </w:pPr>
      <w:rPr>
        <w:rFonts w:ascii="Arial" w:hAnsi="Arial" w:hint="default"/>
      </w:rPr>
    </w:lvl>
    <w:lvl w:ilvl="5" w:tplc="F726FFF4" w:tentative="1">
      <w:start w:val="1"/>
      <w:numFmt w:val="bullet"/>
      <w:lvlText w:val="•"/>
      <w:lvlJc w:val="left"/>
      <w:pPr>
        <w:tabs>
          <w:tab w:val="num" w:pos="3960"/>
        </w:tabs>
        <w:ind w:left="3960" w:hanging="360"/>
      </w:pPr>
      <w:rPr>
        <w:rFonts w:ascii="Arial" w:hAnsi="Arial" w:hint="default"/>
      </w:rPr>
    </w:lvl>
    <w:lvl w:ilvl="6" w:tplc="BF548C5A" w:tentative="1">
      <w:start w:val="1"/>
      <w:numFmt w:val="bullet"/>
      <w:lvlText w:val="•"/>
      <w:lvlJc w:val="left"/>
      <w:pPr>
        <w:tabs>
          <w:tab w:val="num" w:pos="4680"/>
        </w:tabs>
        <w:ind w:left="4680" w:hanging="360"/>
      </w:pPr>
      <w:rPr>
        <w:rFonts w:ascii="Arial" w:hAnsi="Arial" w:hint="default"/>
      </w:rPr>
    </w:lvl>
    <w:lvl w:ilvl="7" w:tplc="EE8E5EA6" w:tentative="1">
      <w:start w:val="1"/>
      <w:numFmt w:val="bullet"/>
      <w:lvlText w:val="•"/>
      <w:lvlJc w:val="left"/>
      <w:pPr>
        <w:tabs>
          <w:tab w:val="num" w:pos="5400"/>
        </w:tabs>
        <w:ind w:left="5400" w:hanging="360"/>
      </w:pPr>
      <w:rPr>
        <w:rFonts w:ascii="Arial" w:hAnsi="Arial" w:hint="default"/>
      </w:rPr>
    </w:lvl>
    <w:lvl w:ilvl="8" w:tplc="7A521484" w:tentative="1">
      <w:start w:val="1"/>
      <w:numFmt w:val="bullet"/>
      <w:lvlText w:val="•"/>
      <w:lvlJc w:val="left"/>
      <w:pPr>
        <w:tabs>
          <w:tab w:val="num" w:pos="6120"/>
        </w:tabs>
        <w:ind w:left="6120" w:hanging="360"/>
      </w:pPr>
      <w:rPr>
        <w:rFonts w:ascii="Arial" w:hAnsi="Arial" w:hint="default"/>
      </w:rPr>
    </w:lvl>
  </w:abstractNum>
  <w:abstractNum w:abstractNumId="18" w15:restartNumberingAfterBreak="0">
    <w:nsid w:val="55F675EC"/>
    <w:multiLevelType w:val="hybridMultilevel"/>
    <w:tmpl w:val="3C8C40BA"/>
    <w:lvl w:ilvl="0" w:tplc="8ABCDB86">
      <w:start w:val="1"/>
      <w:numFmt w:val="bullet"/>
      <w:lvlText w:val="•"/>
      <w:lvlJc w:val="left"/>
      <w:pPr>
        <w:tabs>
          <w:tab w:val="num" w:pos="360"/>
        </w:tabs>
        <w:ind w:left="360" w:hanging="360"/>
      </w:pPr>
      <w:rPr>
        <w:rFonts w:ascii="Arial" w:hAnsi="Arial" w:hint="default"/>
      </w:rPr>
    </w:lvl>
    <w:lvl w:ilvl="1" w:tplc="3EDE3D48" w:tentative="1">
      <w:start w:val="1"/>
      <w:numFmt w:val="bullet"/>
      <w:lvlText w:val="•"/>
      <w:lvlJc w:val="left"/>
      <w:pPr>
        <w:tabs>
          <w:tab w:val="num" w:pos="1080"/>
        </w:tabs>
        <w:ind w:left="1080" w:hanging="360"/>
      </w:pPr>
      <w:rPr>
        <w:rFonts w:ascii="Arial" w:hAnsi="Arial" w:hint="default"/>
      </w:rPr>
    </w:lvl>
    <w:lvl w:ilvl="2" w:tplc="73E0FB9A" w:tentative="1">
      <w:start w:val="1"/>
      <w:numFmt w:val="bullet"/>
      <w:lvlText w:val="•"/>
      <w:lvlJc w:val="left"/>
      <w:pPr>
        <w:tabs>
          <w:tab w:val="num" w:pos="1800"/>
        </w:tabs>
        <w:ind w:left="1800" w:hanging="360"/>
      </w:pPr>
      <w:rPr>
        <w:rFonts w:ascii="Arial" w:hAnsi="Arial" w:hint="default"/>
      </w:rPr>
    </w:lvl>
    <w:lvl w:ilvl="3" w:tplc="DCE82C7E" w:tentative="1">
      <w:start w:val="1"/>
      <w:numFmt w:val="bullet"/>
      <w:lvlText w:val="•"/>
      <w:lvlJc w:val="left"/>
      <w:pPr>
        <w:tabs>
          <w:tab w:val="num" w:pos="2520"/>
        </w:tabs>
        <w:ind w:left="2520" w:hanging="360"/>
      </w:pPr>
      <w:rPr>
        <w:rFonts w:ascii="Arial" w:hAnsi="Arial" w:hint="default"/>
      </w:rPr>
    </w:lvl>
    <w:lvl w:ilvl="4" w:tplc="262CF1F6" w:tentative="1">
      <w:start w:val="1"/>
      <w:numFmt w:val="bullet"/>
      <w:lvlText w:val="•"/>
      <w:lvlJc w:val="left"/>
      <w:pPr>
        <w:tabs>
          <w:tab w:val="num" w:pos="3240"/>
        </w:tabs>
        <w:ind w:left="3240" w:hanging="360"/>
      </w:pPr>
      <w:rPr>
        <w:rFonts w:ascii="Arial" w:hAnsi="Arial" w:hint="default"/>
      </w:rPr>
    </w:lvl>
    <w:lvl w:ilvl="5" w:tplc="323A299A" w:tentative="1">
      <w:start w:val="1"/>
      <w:numFmt w:val="bullet"/>
      <w:lvlText w:val="•"/>
      <w:lvlJc w:val="left"/>
      <w:pPr>
        <w:tabs>
          <w:tab w:val="num" w:pos="3960"/>
        </w:tabs>
        <w:ind w:left="3960" w:hanging="360"/>
      </w:pPr>
      <w:rPr>
        <w:rFonts w:ascii="Arial" w:hAnsi="Arial" w:hint="default"/>
      </w:rPr>
    </w:lvl>
    <w:lvl w:ilvl="6" w:tplc="4F303D40" w:tentative="1">
      <w:start w:val="1"/>
      <w:numFmt w:val="bullet"/>
      <w:lvlText w:val="•"/>
      <w:lvlJc w:val="left"/>
      <w:pPr>
        <w:tabs>
          <w:tab w:val="num" w:pos="4680"/>
        </w:tabs>
        <w:ind w:left="4680" w:hanging="360"/>
      </w:pPr>
      <w:rPr>
        <w:rFonts w:ascii="Arial" w:hAnsi="Arial" w:hint="default"/>
      </w:rPr>
    </w:lvl>
    <w:lvl w:ilvl="7" w:tplc="19D0ADBC" w:tentative="1">
      <w:start w:val="1"/>
      <w:numFmt w:val="bullet"/>
      <w:lvlText w:val="•"/>
      <w:lvlJc w:val="left"/>
      <w:pPr>
        <w:tabs>
          <w:tab w:val="num" w:pos="5400"/>
        </w:tabs>
        <w:ind w:left="5400" w:hanging="360"/>
      </w:pPr>
      <w:rPr>
        <w:rFonts w:ascii="Arial" w:hAnsi="Arial" w:hint="default"/>
      </w:rPr>
    </w:lvl>
    <w:lvl w:ilvl="8" w:tplc="97EE1AB6" w:tentative="1">
      <w:start w:val="1"/>
      <w:numFmt w:val="bullet"/>
      <w:lvlText w:val="•"/>
      <w:lvlJc w:val="left"/>
      <w:pPr>
        <w:tabs>
          <w:tab w:val="num" w:pos="6120"/>
        </w:tabs>
        <w:ind w:left="6120" w:hanging="360"/>
      </w:pPr>
      <w:rPr>
        <w:rFonts w:ascii="Arial" w:hAnsi="Arial" w:hint="default"/>
      </w:rPr>
    </w:lvl>
  </w:abstractNum>
  <w:abstractNum w:abstractNumId="19" w15:restartNumberingAfterBreak="0">
    <w:nsid w:val="5B99366A"/>
    <w:multiLevelType w:val="hybridMultilevel"/>
    <w:tmpl w:val="72D8459E"/>
    <w:lvl w:ilvl="0" w:tplc="08090003">
      <w:start w:val="1"/>
      <w:numFmt w:val="bullet"/>
      <w:lvlText w:val="o"/>
      <w:lvlJc w:val="left"/>
      <w:pPr>
        <w:ind w:left="928" w:hanging="360"/>
      </w:pPr>
      <w:rPr>
        <w:rFonts w:ascii="Courier New" w:hAnsi="Courier New" w:cs="Courier New" w:hint="default"/>
      </w:rPr>
    </w:lvl>
    <w:lvl w:ilvl="1" w:tplc="08090003" w:tentative="1">
      <w:start w:val="1"/>
      <w:numFmt w:val="bullet"/>
      <w:lvlText w:val="o"/>
      <w:lvlJc w:val="left"/>
      <w:pPr>
        <w:ind w:left="1648" w:hanging="360"/>
      </w:pPr>
      <w:rPr>
        <w:rFonts w:ascii="Courier New" w:hAnsi="Courier New" w:cs="Courier New" w:hint="default"/>
      </w:rPr>
    </w:lvl>
    <w:lvl w:ilvl="2" w:tplc="08090005" w:tentative="1">
      <w:start w:val="1"/>
      <w:numFmt w:val="bullet"/>
      <w:lvlText w:val=""/>
      <w:lvlJc w:val="left"/>
      <w:pPr>
        <w:ind w:left="2368" w:hanging="360"/>
      </w:pPr>
      <w:rPr>
        <w:rFonts w:ascii="Wingdings" w:hAnsi="Wingdings" w:hint="default"/>
      </w:rPr>
    </w:lvl>
    <w:lvl w:ilvl="3" w:tplc="08090001" w:tentative="1">
      <w:start w:val="1"/>
      <w:numFmt w:val="bullet"/>
      <w:lvlText w:val=""/>
      <w:lvlJc w:val="left"/>
      <w:pPr>
        <w:ind w:left="3088" w:hanging="360"/>
      </w:pPr>
      <w:rPr>
        <w:rFonts w:ascii="Symbol" w:hAnsi="Symbol" w:hint="default"/>
      </w:rPr>
    </w:lvl>
    <w:lvl w:ilvl="4" w:tplc="08090003" w:tentative="1">
      <w:start w:val="1"/>
      <w:numFmt w:val="bullet"/>
      <w:lvlText w:val="o"/>
      <w:lvlJc w:val="left"/>
      <w:pPr>
        <w:ind w:left="3808" w:hanging="360"/>
      </w:pPr>
      <w:rPr>
        <w:rFonts w:ascii="Courier New" w:hAnsi="Courier New" w:cs="Courier New" w:hint="default"/>
      </w:rPr>
    </w:lvl>
    <w:lvl w:ilvl="5" w:tplc="08090005" w:tentative="1">
      <w:start w:val="1"/>
      <w:numFmt w:val="bullet"/>
      <w:lvlText w:val=""/>
      <w:lvlJc w:val="left"/>
      <w:pPr>
        <w:ind w:left="4528" w:hanging="360"/>
      </w:pPr>
      <w:rPr>
        <w:rFonts w:ascii="Wingdings" w:hAnsi="Wingdings" w:hint="default"/>
      </w:rPr>
    </w:lvl>
    <w:lvl w:ilvl="6" w:tplc="08090001" w:tentative="1">
      <w:start w:val="1"/>
      <w:numFmt w:val="bullet"/>
      <w:lvlText w:val=""/>
      <w:lvlJc w:val="left"/>
      <w:pPr>
        <w:ind w:left="5248" w:hanging="360"/>
      </w:pPr>
      <w:rPr>
        <w:rFonts w:ascii="Symbol" w:hAnsi="Symbol" w:hint="default"/>
      </w:rPr>
    </w:lvl>
    <w:lvl w:ilvl="7" w:tplc="08090003" w:tentative="1">
      <w:start w:val="1"/>
      <w:numFmt w:val="bullet"/>
      <w:lvlText w:val="o"/>
      <w:lvlJc w:val="left"/>
      <w:pPr>
        <w:ind w:left="5968" w:hanging="360"/>
      </w:pPr>
      <w:rPr>
        <w:rFonts w:ascii="Courier New" w:hAnsi="Courier New" w:cs="Courier New" w:hint="default"/>
      </w:rPr>
    </w:lvl>
    <w:lvl w:ilvl="8" w:tplc="08090005" w:tentative="1">
      <w:start w:val="1"/>
      <w:numFmt w:val="bullet"/>
      <w:lvlText w:val=""/>
      <w:lvlJc w:val="left"/>
      <w:pPr>
        <w:ind w:left="6688" w:hanging="360"/>
      </w:pPr>
      <w:rPr>
        <w:rFonts w:ascii="Wingdings" w:hAnsi="Wingdings" w:hint="default"/>
      </w:rPr>
    </w:lvl>
  </w:abstractNum>
  <w:abstractNum w:abstractNumId="20" w15:restartNumberingAfterBreak="0">
    <w:nsid w:val="5FB90AB1"/>
    <w:multiLevelType w:val="hybridMultilevel"/>
    <w:tmpl w:val="03762C4E"/>
    <w:lvl w:ilvl="0" w:tplc="29C617BC">
      <w:numFmt w:val="bullet"/>
      <w:lvlText w:val=""/>
      <w:lvlJc w:val="left"/>
      <w:pPr>
        <w:ind w:left="1080" w:hanging="72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24D613C"/>
    <w:multiLevelType w:val="hybridMultilevel"/>
    <w:tmpl w:val="C5144A2C"/>
    <w:lvl w:ilvl="0" w:tplc="08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65203896"/>
    <w:multiLevelType w:val="hybridMultilevel"/>
    <w:tmpl w:val="2AD8E9A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9326CEA"/>
    <w:multiLevelType w:val="hybridMultilevel"/>
    <w:tmpl w:val="2CDECD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B9334FB"/>
    <w:multiLevelType w:val="hybridMultilevel"/>
    <w:tmpl w:val="676E6622"/>
    <w:lvl w:ilvl="0" w:tplc="83ACC340">
      <w:start w:val="1"/>
      <w:numFmt w:val="bullet"/>
      <w:lvlText w:val="•"/>
      <w:lvlJc w:val="left"/>
      <w:pPr>
        <w:tabs>
          <w:tab w:val="num" w:pos="360"/>
        </w:tabs>
        <w:ind w:left="360" w:hanging="360"/>
      </w:pPr>
      <w:rPr>
        <w:rFonts w:ascii="Arial" w:hAnsi="Arial" w:hint="default"/>
      </w:rPr>
    </w:lvl>
    <w:lvl w:ilvl="1" w:tplc="07A004A8" w:tentative="1">
      <w:start w:val="1"/>
      <w:numFmt w:val="bullet"/>
      <w:lvlText w:val="•"/>
      <w:lvlJc w:val="left"/>
      <w:pPr>
        <w:tabs>
          <w:tab w:val="num" w:pos="1080"/>
        </w:tabs>
        <w:ind w:left="1080" w:hanging="360"/>
      </w:pPr>
      <w:rPr>
        <w:rFonts w:ascii="Arial" w:hAnsi="Arial" w:hint="default"/>
      </w:rPr>
    </w:lvl>
    <w:lvl w:ilvl="2" w:tplc="0FCA080E" w:tentative="1">
      <w:start w:val="1"/>
      <w:numFmt w:val="bullet"/>
      <w:lvlText w:val="•"/>
      <w:lvlJc w:val="left"/>
      <w:pPr>
        <w:tabs>
          <w:tab w:val="num" w:pos="1800"/>
        </w:tabs>
        <w:ind w:left="1800" w:hanging="360"/>
      </w:pPr>
      <w:rPr>
        <w:rFonts w:ascii="Arial" w:hAnsi="Arial" w:hint="default"/>
      </w:rPr>
    </w:lvl>
    <w:lvl w:ilvl="3" w:tplc="79E4C0E6" w:tentative="1">
      <w:start w:val="1"/>
      <w:numFmt w:val="bullet"/>
      <w:lvlText w:val="•"/>
      <w:lvlJc w:val="left"/>
      <w:pPr>
        <w:tabs>
          <w:tab w:val="num" w:pos="2520"/>
        </w:tabs>
        <w:ind w:left="2520" w:hanging="360"/>
      </w:pPr>
      <w:rPr>
        <w:rFonts w:ascii="Arial" w:hAnsi="Arial" w:hint="default"/>
      </w:rPr>
    </w:lvl>
    <w:lvl w:ilvl="4" w:tplc="DAE65EAA" w:tentative="1">
      <w:start w:val="1"/>
      <w:numFmt w:val="bullet"/>
      <w:lvlText w:val="•"/>
      <w:lvlJc w:val="left"/>
      <w:pPr>
        <w:tabs>
          <w:tab w:val="num" w:pos="3240"/>
        </w:tabs>
        <w:ind w:left="3240" w:hanging="360"/>
      </w:pPr>
      <w:rPr>
        <w:rFonts w:ascii="Arial" w:hAnsi="Arial" w:hint="default"/>
      </w:rPr>
    </w:lvl>
    <w:lvl w:ilvl="5" w:tplc="2F181974" w:tentative="1">
      <w:start w:val="1"/>
      <w:numFmt w:val="bullet"/>
      <w:lvlText w:val="•"/>
      <w:lvlJc w:val="left"/>
      <w:pPr>
        <w:tabs>
          <w:tab w:val="num" w:pos="3960"/>
        </w:tabs>
        <w:ind w:left="3960" w:hanging="360"/>
      </w:pPr>
      <w:rPr>
        <w:rFonts w:ascii="Arial" w:hAnsi="Arial" w:hint="default"/>
      </w:rPr>
    </w:lvl>
    <w:lvl w:ilvl="6" w:tplc="D6E21E08" w:tentative="1">
      <w:start w:val="1"/>
      <w:numFmt w:val="bullet"/>
      <w:lvlText w:val="•"/>
      <w:lvlJc w:val="left"/>
      <w:pPr>
        <w:tabs>
          <w:tab w:val="num" w:pos="4680"/>
        </w:tabs>
        <w:ind w:left="4680" w:hanging="360"/>
      </w:pPr>
      <w:rPr>
        <w:rFonts w:ascii="Arial" w:hAnsi="Arial" w:hint="default"/>
      </w:rPr>
    </w:lvl>
    <w:lvl w:ilvl="7" w:tplc="7D301888" w:tentative="1">
      <w:start w:val="1"/>
      <w:numFmt w:val="bullet"/>
      <w:lvlText w:val="•"/>
      <w:lvlJc w:val="left"/>
      <w:pPr>
        <w:tabs>
          <w:tab w:val="num" w:pos="5400"/>
        </w:tabs>
        <w:ind w:left="5400" w:hanging="360"/>
      </w:pPr>
      <w:rPr>
        <w:rFonts w:ascii="Arial" w:hAnsi="Arial" w:hint="default"/>
      </w:rPr>
    </w:lvl>
    <w:lvl w:ilvl="8" w:tplc="80386E76" w:tentative="1">
      <w:start w:val="1"/>
      <w:numFmt w:val="bullet"/>
      <w:lvlText w:val="•"/>
      <w:lvlJc w:val="left"/>
      <w:pPr>
        <w:tabs>
          <w:tab w:val="num" w:pos="6120"/>
        </w:tabs>
        <w:ind w:left="6120" w:hanging="360"/>
      </w:pPr>
      <w:rPr>
        <w:rFonts w:ascii="Arial" w:hAnsi="Arial" w:hint="default"/>
      </w:rPr>
    </w:lvl>
  </w:abstractNum>
  <w:abstractNum w:abstractNumId="25" w15:restartNumberingAfterBreak="0">
    <w:nsid w:val="6BE16B57"/>
    <w:multiLevelType w:val="hybridMultilevel"/>
    <w:tmpl w:val="D0B0918A"/>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8953D04"/>
    <w:multiLevelType w:val="hybridMultilevel"/>
    <w:tmpl w:val="747064A6"/>
    <w:lvl w:ilvl="0" w:tplc="4BA42F04">
      <w:start w:val="1"/>
      <w:numFmt w:val="bullet"/>
      <w:lvlText w:val="•"/>
      <w:lvlJc w:val="left"/>
      <w:pPr>
        <w:tabs>
          <w:tab w:val="num" w:pos="360"/>
        </w:tabs>
        <w:ind w:left="360" w:hanging="360"/>
      </w:pPr>
      <w:rPr>
        <w:rFonts w:ascii="Arial" w:hAnsi="Arial" w:hint="default"/>
      </w:rPr>
    </w:lvl>
    <w:lvl w:ilvl="1" w:tplc="F23C94E2" w:tentative="1">
      <w:start w:val="1"/>
      <w:numFmt w:val="bullet"/>
      <w:lvlText w:val="•"/>
      <w:lvlJc w:val="left"/>
      <w:pPr>
        <w:tabs>
          <w:tab w:val="num" w:pos="1080"/>
        </w:tabs>
        <w:ind w:left="1080" w:hanging="360"/>
      </w:pPr>
      <w:rPr>
        <w:rFonts w:ascii="Arial" w:hAnsi="Arial" w:hint="default"/>
      </w:rPr>
    </w:lvl>
    <w:lvl w:ilvl="2" w:tplc="3738E74C" w:tentative="1">
      <w:start w:val="1"/>
      <w:numFmt w:val="bullet"/>
      <w:lvlText w:val="•"/>
      <w:lvlJc w:val="left"/>
      <w:pPr>
        <w:tabs>
          <w:tab w:val="num" w:pos="1800"/>
        </w:tabs>
        <w:ind w:left="1800" w:hanging="360"/>
      </w:pPr>
      <w:rPr>
        <w:rFonts w:ascii="Arial" w:hAnsi="Arial" w:hint="default"/>
      </w:rPr>
    </w:lvl>
    <w:lvl w:ilvl="3" w:tplc="E208C6F2" w:tentative="1">
      <w:start w:val="1"/>
      <w:numFmt w:val="bullet"/>
      <w:lvlText w:val="•"/>
      <w:lvlJc w:val="left"/>
      <w:pPr>
        <w:tabs>
          <w:tab w:val="num" w:pos="2520"/>
        </w:tabs>
        <w:ind w:left="2520" w:hanging="360"/>
      </w:pPr>
      <w:rPr>
        <w:rFonts w:ascii="Arial" w:hAnsi="Arial" w:hint="default"/>
      </w:rPr>
    </w:lvl>
    <w:lvl w:ilvl="4" w:tplc="A6FA5654" w:tentative="1">
      <w:start w:val="1"/>
      <w:numFmt w:val="bullet"/>
      <w:lvlText w:val="•"/>
      <w:lvlJc w:val="left"/>
      <w:pPr>
        <w:tabs>
          <w:tab w:val="num" w:pos="3240"/>
        </w:tabs>
        <w:ind w:left="3240" w:hanging="360"/>
      </w:pPr>
      <w:rPr>
        <w:rFonts w:ascii="Arial" w:hAnsi="Arial" w:hint="default"/>
      </w:rPr>
    </w:lvl>
    <w:lvl w:ilvl="5" w:tplc="31C4AC18" w:tentative="1">
      <w:start w:val="1"/>
      <w:numFmt w:val="bullet"/>
      <w:lvlText w:val="•"/>
      <w:lvlJc w:val="left"/>
      <w:pPr>
        <w:tabs>
          <w:tab w:val="num" w:pos="3960"/>
        </w:tabs>
        <w:ind w:left="3960" w:hanging="360"/>
      </w:pPr>
      <w:rPr>
        <w:rFonts w:ascii="Arial" w:hAnsi="Arial" w:hint="default"/>
      </w:rPr>
    </w:lvl>
    <w:lvl w:ilvl="6" w:tplc="BD26E85E" w:tentative="1">
      <w:start w:val="1"/>
      <w:numFmt w:val="bullet"/>
      <w:lvlText w:val="•"/>
      <w:lvlJc w:val="left"/>
      <w:pPr>
        <w:tabs>
          <w:tab w:val="num" w:pos="4680"/>
        </w:tabs>
        <w:ind w:left="4680" w:hanging="360"/>
      </w:pPr>
      <w:rPr>
        <w:rFonts w:ascii="Arial" w:hAnsi="Arial" w:hint="default"/>
      </w:rPr>
    </w:lvl>
    <w:lvl w:ilvl="7" w:tplc="151EA82E" w:tentative="1">
      <w:start w:val="1"/>
      <w:numFmt w:val="bullet"/>
      <w:lvlText w:val="•"/>
      <w:lvlJc w:val="left"/>
      <w:pPr>
        <w:tabs>
          <w:tab w:val="num" w:pos="5400"/>
        </w:tabs>
        <w:ind w:left="5400" w:hanging="360"/>
      </w:pPr>
      <w:rPr>
        <w:rFonts w:ascii="Arial" w:hAnsi="Arial" w:hint="default"/>
      </w:rPr>
    </w:lvl>
    <w:lvl w:ilvl="8" w:tplc="93B622C4" w:tentative="1">
      <w:start w:val="1"/>
      <w:numFmt w:val="bullet"/>
      <w:lvlText w:val="•"/>
      <w:lvlJc w:val="left"/>
      <w:pPr>
        <w:tabs>
          <w:tab w:val="num" w:pos="6120"/>
        </w:tabs>
        <w:ind w:left="6120" w:hanging="360"/>
      </w:pPr>
      <w:rPr>
        <w:rFonts w:ascii="Arial" w:hAnsi="Arial" w:hint="default"/>
      </w:rPr>
    </w:lvl>
  </w:abstractNum>
  <w:abstractNum w:abstractNumId="27" w15:restartNumberingAfterBreak="0">
    <w:nsid w:val="795D3D29"/>
    <w:multiLevelType w:val="hybridMultilevel"/>
    <w:tmpl w:val="2D7670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F924C95"/>
    <w:multiLevelType w:val="multilevel"/>
    <w:tmpl w:val="0D561ACA"/>
    <w:numStyleLink w:val="GTNumberedHeadings"/>
  </w:abstractNum>
  <w:num w:numId="1" w16cid:durableId="1193761052">
    <w:abstractNumId w:val="10"/>
  </w:num>
  <w:num w:numId="2" w16cid:durableId="1786119967">
    <w:abstractNumId w:val="4"/>
  </w:num>
  <w:num w:numId="3" w16cid:durableId="1111239948">
    <w:abstractNumId w:val="1"/>
  </w:num>
  <w:num w:numId="4" w16cid:durableId="1459953312">
    <w:abstractNumId w:val="12"/>
  </w:num>
  <w:num w:numId="5" w16cid:durableId="2113890029">
    <w:abstractNumId w:val="23"/>
  </w:num>
  <w:num w:numId="6" w16cid:durableId="1396928929">
    <w:abstractNumId w:val="2"/>
  </w:num>
  <w:num w:numId="7" w16cid:durableId="1354723566">
    <w:abstractNumId w:val="3"/>
  </w:num>
  <w:num w:numId="8" w16cid:durableId="511603598">
    <w:abstractNumId w:val="28"/>
  </w:num>
  <w:num w:numId="9" w16cid:durableId="1235891316">
    <w:abstractNumId w:val="22"/>
  </w:num>
  <w:num w:numId="10" w16cid:durableId="710344886">
    <w:abstractNumId w:val="5"/>
  </w:num>
  <w:num w:numId="11" w16cid:durableId="346637825">
    <w:abstractNumId w:val="15"/>
  </w:num>
  <w:num w:numId="12" w16cid:durableId="382214339">
    <w:abstractNumId w:val="16"/>
  </w:num>
  <w:num w:numId="13" w16cid:durableId="2074500070">
    <w:abstractNumId w:val="26"/>
  </w:num>
  <w:num w:numId="14" w16cid:durableId="93331743">
    <w:abstractNumId w:val="9"/>
  </w:num>
  <w:num w:numId="15" w16cid:durableId="1338726863">
    <w:abstractNumId w:val="17"/>
  </w:num>
  <w:num w:numId="16" w16cid:durableId="697240043">
    <w:abstractNumId w:val="6"/>
  </w:num>
  <w:num w:numId="17" w16cid:durableId="507864617">
    <w:abstractNumId w:val="24"/>
  </w:num>
  <w:num w:numId="18" w16cid:durableId="245380288">
    <w:abstractNumId w:val="18"/>
  </w:num>
  <w:num w:numId="19" w16cid:durableId="1975790341">
    <w:abstractNumId w:val="13"/>
  </w:num>
  <w:num w:numId="20" w16cid:durableId="247887882">
    <w:abstractNumId w:val="19"/>
  </w:num>
  <w:num w:numId="21" w16cid:durableId="2078821728">
    <w:abstractNumId w:val="20"/>
  </w:num>
  <w:num w:numId="22" w16cid:durableId="1182671113">
    <w:abstractNumId w:val="0"/>
  </w:num>
  <w:num w:numId="23" w16cid:durableId="365252538">
    <w:abstractNumId w:val="14"/>
  </w:num>
  <w:num w:numId="24" w16cid:durableId="1181973071">
    <w:abstractNumId w:val="27"/>
  </w:num>
  <w:num w:numId="25" w16cid:durableId="2060863715">
    <w:abstractNumId w:val="21"/>
  </w:num>
  <w:num w:numId="26" w16cid:durableId="1822117191">
    <w:abstractNumId w:val="11"/>
  </w:num>
  <w:num w:numId="27" w16cid:durableId="861359858">
    <w:abstractNumId w:val="25"/>
  </w:num>
  <w:num w:numId="28" w16cid:durableId="848256523">
    <w:abstractNumId w:val="7"/>
  </w:num>
  <w:num w:numId="29" w16cid:durableId="37547268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7B1E"/>
    <w:rsid w:val="00000DF9"/>
    <w:rsid w:val="00002EE5"/>
    <w:rsid w:val="00004618"/>
    <w:rsid w:val="0000609B"/>
    <w:rsid w:val="00013744"/>
    <w:rsid w:val="00014655"/>
    <w:rsid w:val="0001699C"/>
    <w:rsid w:val="000545F2"/>
    <w:rsid w:val="00070676"/>
    <w:rsid w:val="00071D23"/>
    <w:rsid w:val="00073CA9"/>
    <w:rsid w:val="00083766"/>
    <w:rsid w:val="000867A0"/>
    <w:rsid w:val="00093A9C"/>
    <w:rsid w:val="000952C0"/>
    <w:rsid w:val="000B36DA"/>
    <w:rsid w:val="000C4466"/>
    <w:rsid w:val="000C6C3C"/>
    <w:rsid w:val="000C70A8"/>
    <w:rsid w:val="000C7D6E"/>
    <w:rsid w:val="000D0275"/>
    <w:rsid w:val="000D0FAB"/>
    <w:rsid w:val="000D24B2"/>
    <w:rsid w:val="000D2527"/>
    <w:rsid w:val="000E086D"/>
    <w:rsid w:val="000E2FF3"/>
    <w:rsid w:val="000E5648"/>
    <w:rsid w:val="000F41A7"/>
    <w:rsid w:val="00102254"/>
    <w:rsid w:val="00105EFF"/>
    <w:rsid w:val="001071A6"/>
    <w:rsid w:val="00107719"/>
    <w:rsid w:val="001119ED"/>
    <w:rsid w:val="00114525"/>
    <w:rsid w:val="00117C5F"/>
    <w:rsid w:val="00123995"/>
    <w:rsid w:val="001247E7"/>
    <w:rsid w:val="001273F0"/>
    <w:rsid w:val="00136E36"/>
    <w:rsid w:val="00137B18"/>
    <w:rsid w:val="0014520D"/>
    <w:rsid w:val="00154B8F"/>
    <w:rsid w:val="00154FC0"/>
    <w:rsid w:val="00155894"/>
    <w:rsid w:val="001570BA"/>
    <w:rsid w:val="00172DFA"/>
    <w:rsid w:val="00174368"/>
    <w:rsid w:val="00184780"/>
    <w:rsid w:val="00186FAD"/>
    <w:rsid w:val="001870E0"/>
    <w:rsid w:val="00195C0C"/>
    <w:rsid w:val="001B2E02"/>
    <w:rsid w:val="001B321A"/>
    <w:rsid w:val="001C6349"/>
    <w:rsid w:val="001C71BF"/>
    <w:rsid w:val="001E0E91"/>
    <w:rsid w:val="001E6101"/>
    <w:rsid w:val="001F41CF"/>
    <w:rsid w:val="001F4394"/>
    <w:rsid w:val="001F5F3B"/>
    <w:rsid w:val="001F7546"/>
    <w:rsid w:val="00201AED"/>
    <w:rsid w:val="00227398"/>
    <w:rsid w:val="00236444"/>
    <w:rsid w:val="00247323"/>
    <w:rsid w:val="00264B1A"/>
    <w:rsid w:val="002737DE"/>
    <w:rsid w:val="00274877"/>
    <w:rsid w:val="0028022A"/>
    <w:rsid w:val="00280C35"/>
    <w:rsid w:val="002874C3"/>
    <w:rsid w:val="002A0754"/>
    <w:rsid w:val="002A5060"/>
    <w:rsid w:val="002C30A6"/>
    <w:rsid w:val="002D0436"/>
    <w:rsid w:val="002D2B30"/>
    <w:rsid w:val="002E36C9"/>
    <w:rsid w:val="002E4C8C"/>
    <w:rsid w:val="002F3D14"/>
    <w:rsid w:val="002F79EE"/>
    <w:rsid w:val="0030194C"/>
    <w:rsid w:val="0031249B"/>
    <w:rsid w:val="00314BE1"/>
    <w:rsid w:val="00314ECD"/>
    <w:rsid w:val="003165E1"/>
    <w:rsid w:val="00317773"/>
    <w:rsid w:val="00322D7C"/>
    <w:rsid w:val="00322E22"/>
    <w:rsid w:val="00322EFA"/>
    <w:rsid w:val="00323519"/>
    <w:rsid w:val="003402E0"/>
    <w:rsid w:val="00355A9C"/>
    <w:rsid w:val="003564E0"/>
    <w:rsid w:val="00361E47"/>
    <w:rsid w:val="0036288E"/>
    <w:rsid w:val="00365E60"/>
    <w:rsid w:val="00366FE4"/>
    <w:rsid w:val="003806E1"/>
    <w:rsid w:val="00383B66"/>
    <w:rsid w:val="00393D4A"/>
    <w:rsid w:val="003A31FE"/>
    <w:rsid w:val="003B2B04"/>
    <w:rsid w:val="003B349F"/>
    <w:rsid w:val="003B5FAB"/>
    <w:rsid w:val="003C2861"/>
    <w:rsid w:val="003C2938"/>
    <w:rsid w:val="003C3B2C"/>
    <w:rsid w:val="003C3FCB"/>
    <w:rsid w:val="003D324C"/>
    <w:rsid w:val="003D7FCB"/>
    <w:rsid w:val="003E04FA"/>
    <w:rsid w:val="003E2B51"/>
    <w:rsid w:val="003E4AFD"/>
    <w:rsid w:val="003F36CB"/>
    <w:rsid w:val="003F512C"/>
    <w:rsid w:val="00404928"/>
    <w:rsid w:val="00416ED2"/>
    <w:rsid w:val="00417F87"/>
    <w:rsid w:val="004265AF"/>
    <w:rsid w:val="004321A2"/>
    <w:rsid w:val="00433292"/>
    <w:rsid w:val="00444DE1"/>
    <w:rsid w:val="0049186E"/>
    <w:rsid w:val="00492F0B"/>
    <w:rsid w:val="004A3337"/>
    <w:rsid w:val="004A5D0B"/>
    <w:rsid w:val="004B11E3"/>
    <w:rsid w:val="004B1B6E"/>
    <w:rsid w:val="004C10D5"/>
    <w:rsid w:val="004C11F4"/>
    <w:rsid w:val="004C12CC"/>
    <w:rsid w:val="004D0E15"/>
    <w:rsid w:val="004E0FEA"/>
    <w:rsid w:val="00504C09"/>
    <w:rsid w:val="00506EA6"/>
    <w:rsid w:val="0051272A"/>
    <w:rsid w:val="00520C68"/>
    <w:rsid w:val="005217BE"/>
    <w:rsid w:val="005247F9"/>
    <w:rsid w:val="00524D84"/>
    <w:rsid w:val="0053235F"/>
    <w:rsid w:val="00543631"/>
    <w:rsid w:val="0054401F"/>
    <w:rsid w:val="00544554"/>
    <w:rsid w:val="0054772F"/>
    <w:rsid w:val="005513C1"/>
    <w:rsid w:val="00551D4B"/>
    <w:rsid w:val="005556CA"/>
    <w:rsid w:val="00564DBE"/>
    <w:rsid w:val="005669A5"/>
    <w:rsid w:val="005724D8"/>
    <w:rsid w:val="00577B90"/>
    <w:rsid w:val="005865E3"/>
    <w:rsid w:val="00586CD2"/>
    <w:rsid w:val="005872B5"/>
    <w:rsid w:val="005932F4"/>
    <w:rsid w:val="00595D42"/>
    <w:rsid w:val="005B2A10"/>
    <w:rsid w:val="005B2F5A"/>
    <w:rsid w:val="005D067C"/>
    <w:rsid w:val="005E5BB9"/>
    <w:rsid w:val="005E6001"/>
    <w:rsid w:val="005F5897"/>
    <w:rsid w:val="0062521C"/>
    <w:rsid w:val="00626FBC"/>
    <w:rsid w:val="0062712A"/>
    <w:rsid w:val="00634550"/>
    <w:rsid w:val="006356D1"/>
    <w:rsid w:val="00636FFF"/>
    <w:rsid w:val="00657356"/>
    <w:rsid w:val="00661EBE"/>
    <w:rsid w:val="006620A4"/>
    <w:rsid w:val="006753FF"/>
    <w:rsid w:val="006870E1"/>
    <w:rsid w:val="0068793F"/>
    <w:rsid w:val="00690969"/>
    <w:rsid w:val="006947AF"/>
    <w:rsid w:val="006A7984"/>
    <w:rsid w:val="006B4537"/>
    <w:rsid w:val="006B74F4"/>
    <w:rsid w:val="006C29F7"/>
    <w:rsid w:val="006C393B"/>
    <w:rsid w:val="006D0A47"/>
    <w:rsid w:val="006D4790"/>
    <w:rsid w:val="006E3067"/>
    <w:rsid w:val="006F0801"/>
    <w:rsid w:val="006F734C"/>
    <w:rsid w:val="007045A3"/>
    <w:rsid w:val="00706ECD"/>
    <w:rsid w:val="00713052"/>
    <w:rsid w:val="007132AE"/>
    <w:rsid w:val="007320EA"/>
    <w:rsid w:val="00741D37"/>
    <w:rsid w:val="00742D01"/>
    <w:rsid w:val="00746475"/>
    <w:rsid w:val="007501E3"/>
    <w:rsid w:val="00751229"/>
    <w:rsid w:val="00751DC3"/>
    <w:rsid w:val="007603E4"/>
    <w:rsid w:val="00771B13"/>
    <w:rsid w:val="0077590D"/>
    <w:rsid w:val="00784ED2"/>
    <w:rsid w:val="00785867"/>
    <w:rsid w:val="00795251"/>
    <w:rsid w:val="007A6688"/>
    <w:rsid w:val="007A7783"/>
    <w:rsid w:val="007A78C0"/>
    <w:rsid w:val="007B719B"/>
    <w:rsid w:val="007C1E4D"/>
    <w:rsid w:val="007C38FC"/>
    <w:rsid w:val="007D1EB2"/>
    <w:rsid w:val="007D4A18"/>
    <w:rsid w:val="007D6287"/>
    <w:rsid w:val="007E3D21"/>
    <w:rsid w:val="007F00EE"/>
    <w:rsid w:val="007F26B5"/>
    <w:rsid w:val="0080195F"/>
    <w:rsid w:val="008161A9"/>
    <w:rsid w:val="00833E71"/>
    <w:rsid w:val="00834CDD"/>
    <w:rsid w:val="00843467"/>
    <w:rsid w:val="008500AA"/>
    <w:rsid w:val="00854BF6"/>
    <w:rsid w:val="00855030"/>
    <w:rsid w:val="00864F7F"/>
    <w:rsid w:val="00865456"/>
    <w:rsid w:val="008714F7"/>
    <w:rsid w:val="008715B0"/>
    <w:rsid w:val="00881CDF"/>
    <w:rsid w:val="00890AF8"/>
    <w:rsid w:val="00890BAC"/>
    <w:rsid w:val="008923C5"/>
    <w:rsid w:val="00893A48"/>
    <w:rsid w:val="00895A6F"/>
    <w:rsid w:val="008962B8"/>
    <w:rsid w:val="008A0907"/>
    <w:rsid w:val="008A1A07"/>
    <w:rsid w:val="008A58E8"/>
    <w:rsid w:val="008B359B"/>
    <w:rsid w:val="008D13A6"/>
    <w:rsid w:val="008D2E0A"/>
    <w:rsid w:val="008D40AF"/>
    <w:rsid w:val="008E18F3"/>
    <w:rsid w:val="008E5A7D"/>
    <w:rsid w:val="008E7EF7"/>
    <w:rsid w:val="008F7D21"/>
    <w:rsid w:val="00903A02"/>
    <w:rsid w:val="00915DCE"/>
    <w:rsid w:val="00916E84"/>
    <w:rsid w:val="00917183"/>
    <w:rsid w:val="009459D4"/>
    <w:rsid w:val="00945C48"/>
    <w:rsid w:val="00960922"/>
    <w:rsid w:val="00962B8C"/>
    <w:rsid w:val="0097241D"/>
    <w:rsid w:val="009727D8"/>
    <w:rsid w:val="00974091"/>
    <w:rsid w:val="0097717A"/>
    <w:rsid w:val="0098210D"/>
    <w:rsid w:val="00992D8E"/>
    <w:rsid w:val="00992F7D"/>
    <w:rsid w:val="0099478C"/>
    <w:rsid w:val="009A272D"/>
    <w:rsid w:val="009A4066"/>
    <w:rsid w:val="009A518D"/>
    <w:rsid w:val="009B1CEB"/>
    <w:rsid w:val="009D62BB"/>
    <w:rsid w:val="009D6725"/>
    <w:rsid w:val="009D77C7"/>
    <w:rsid w:val="009E6166"/>
    <w:rsid w:val="009F21A2"/>
    <w:rsid w:val="00A05C7F"/>
    <w:rsid w:val="00A062D1"/>
    <w:rsid w:val="00A12DFC"/>
    <w:rsid w:val="00A16898"/>
    <w:rsid w:val="00A420CE"/>
    <w:rsid w:val="00A459FC"/>
    <w:rsid w:val="00A55F96"/>
    <w:rsid w:val="00A579FA"/>
    <w:rsid w:val="00A70D11"/>
    <w:rsid w:val="00A741BE"/>
    <w:rsid w:val="00A756B6"/>
    <w:rsid w:val="00A80806"/>
    <w:rsid w:val="00A866B9"/>
    <w:rsid w:val="00A96E8A"/>
    <w:rsid w:val="00AA2E3B"/>
    <w:rsid w:val="00AA64CB"/>
    <w:rsid w:val="00AC40B4"/>
    <w:rsid w:val="00AC56BB"/>
    <w:rsid w:val="00AD13CC"/>
    <w:rsid w:val="00AE194B"/>
    <w:rsid w:val="00AE6DA8"/>
    <w:rsid w:val="00AF3943"/>
    <w:rsid w:val="00AF3E34"/>
    <w:rsid w:val="00B02EB0"/>
    <w:rsid w:val="00B0553F"/>
    <w:rsid w:val="00B06D1E"/>
    <w:rsid w:val="00B07E88"/>
    <w:rsid w:val="00B22E84"/>
    <w:rsid w:val="00B24312"/>
    <w:rsid w:val="00B24D8C"/>
    <w:rsid w:val="00B27718"/>
    <w:rsid w:val="00B33A8E"/>
    <w:rsid w:val="00B3473D"/>
    <w:rsid w:val="00B347AE"/>
    <w:rsid w:val="00B53870"/>
    <w:rsid w:val="00B54880"/>
    <w:rsid w:val="00B55369"/>
    <w:rsid w:val="00B55875"/>
    <w:rsid w:val="00B60955"/>
    <w:rsid w:val="00B60BD7"/>
    <w:rsid w:val="00B64166"/>
    <w:rsid w:val="00B709CA"/>
    <w:rsid w:val="00B738A0"/>
    <w:rsid w:val="00B873EB"/>
    <w:rsid w:val="00B934FC"/>
    <w:rsid w:val="00B95579"/>
    <w:rsid w:val="00BA3C39"/>
    <w:rsid w:val="00BB4A43"/>
    <w:rsid w:val="00BC0F03"/>
    <w:rsid w:val="00BC3DE7"/>
    <w:rsid w:val="00BD10CA"/>
    <w:rsid w:val="00BD2072"/>
    <w:rsid w:val="00BE1517"/>
    <w:rsid w:val="00BF0114"/>
    <w:rsid w:val="00BF0FFD"/>
    <w:rsid w:val="00BF11D7"/>
    <w:rsid w:val="00BF2295"/>
    <w:rsid w:val="00BF5ABB"/>
    <w:rsid w:val="00C0547B"/>
    <w:rsid w:val="00C15C2E"/>
    <w:rsid w:val="00C21B7E"/>
    <w:rsid w:val="00C246B0"/>
    <w:rsid w:val="00C27656"/>
    <w:rsid w:val="00C32C0D"/>
    <w:rsid w:val="00C361AE"/>
    <w:rsid w:val="00C3720F"/>
    <w:rsid w:val="00C450B2"/>
    <w:rsid w:val="00C518B2"/>
    <w:rsid w:val="00C57406"/>
    <w:rsid w:val="00C635D0"/>
    <w:rsid w:val="00C6562C"/>
    <w:rsid w:val="00C70C89"/>
    <w:rsid w:val="00C74299"/>
    <w:rsid w:val="00C74F92"/>
    <w:rsid w:val="00C77524"/>
    <w:rsid w:val="00C8086C"/>
    <w:rsid w:val="00C81172"/>
    <w:rsid w:val="00C86CF0"/>
    <w:rsid w:val="00CA1B3B"/>
    <w:rsid w:val="00CA3F75"/>
    <w:rsid w:val="00CA4322"/>
    <w:rsid w:val="00CA44D6"/>
    <w:rsid w:val="00CB0C29"/>
    <w:rsid w:val="00CB4063"/>
    <w:rsid w:val="00CB4278"/>
    <w:rsid w:val="00CB45F3"/>
    <w:rsid w:val="00CB6762"/>
    <w:rsid w:val="00CB71C1"/>
    <w:rsid w:val="00CC55E8"/>
    <w:rsid w:val="00CC7B07"/>
    <w:rsid w:val="00CD5759"/>
    <w:rsid w:val="00CD7B1E"/>
    <w:rsid w:val="00CE520C"/>
    <w:rsid w:val="00CE60E6"/>
    <w:rsid w:val="00CE7881"/>
    <w:rsid w:val="00CF478C"/>
    <w:rsid w:val="00CF726C"/>
    <w:rsid w:val="00D100D7"/>
    <w:rsid w:val="00D15C2B"/>
    <w:rsid w:val="00D179FD"/>
    <w:rsid w:val="00D26A08"/>
    <w:rsid w:val="00D2761C"/>
    <w:rsid w:val="00D3245B"/>
    <w:rsid w:val="00D34C1E"/>
    <w:rsid w:val="00D35431"/>
    <w:rsid w:val="00D378B4"/>
    <w:rsid w:val="00D403D5"/>
    <w:rsid w:val="00D40858"/>
    <w:rsid w:val="00D4602E"/>
    <w:rsid w:val="00D668C2"/>
    <w:rsid w:val="00D734E7"/>
    <w:rsid w:val="00D8007E"/>
    <w:rsid w:val="00D8039E"/>
    <w:rsid w:val="00D85879"/>
    <w:rsid w:val="00D869C7"/>
    <w:rsid w:val="00D8734D"/>
    <w:rsid w:val="00D97B2B"/>
    <w:rsid w:val="00DA30AD"/>
    <w:rsid w:val="00DA3A0E"/>
    <w:rsid w:val="00DB7164"/>
    <w:rsid w:val="00DC19EF"/>
    <w:rsid w:val="00DC2B08"/>
    <w:rsid w:val="00DC5BF6"/>
    <w:rsid w:val="00DD5BA9"/>
    <w:rsid w:val="00DE0120"/>
    <w:rsid w:val="00DE6756"/>
    <w:rsid w:val="00DF58F1"/>
    <w:rsid w:val="00DF776B"/>
    <w:rsid w:val="00E023C7"/>
    <w:rsid w:val="00E107B3"/>
    <w:rsid w:val="00E12FAE"/>
    <w:rsid w:val="00E16C07"/>
    <w:rsid w:val="00E22703"/>
    <w:rsid w:val="00E2387D"/>
    <w:rsid w:val="00E23D4A"/>
    <w:rsid w:val="00E24EF5"/>
    <w:rsid w:val="00E36140"/>
    <w:rsid w:val="00E669B1"/>
    <w:rsid w:val="00E66FE7"/>
    <w:rsid w:val="00E7484F"/>
    <w:rsid w:val="00E902C3"/>
    <w:rsid w:val="00E95158"/>
    <w:rsid w:val="00EA27FD"/>
    <w:rsid w:val="00EA3399"/>
    <w:rsid w:val="00EA4013"/>
    <w:rsid w:val="00EA4692"/>
    <w:rsid w:val="00EA6BF2"/>
    <w:rsid w:val="00EB09CE"/>
    <w:rsid w:val="00EB2D6A"/>
    <w:rsid w:val="00EB7DC8"/>
    <w:rsid w:val="00EC054D"/>
    <w:rsid w:val="00EC4DA5"/>
    <w:rsid w:val="00ED3885"/>
    <w:rsid w:val="00ED5BA5"/>
    <w:rsid w:val="00EE31EA"/>
    <w:rsid w:val="00EE57E0"/>
    <w:rsid w:val="00EF3626"/>
    <w:rsid w:val="00EF590D"/>
    <w:rsid w:val="00EF65CF"/>
    <w:rsid w:val="00F00B90"/>
    <w:rsid w:val="00F068C0"/>
    <w:rsid w:val="00F102AD"/>
    <w:rsid w:val="00F10C43"/>
    <w:rsid w:val="00F15CA6"/>
    <w:rsid w:val="00F16465"/>
    <w:rsid w:val="00F17E2F"/>
    <w:rsid w:val="00F238E0"/>
    <w:rsid w:val="00F329A2"/>
    <w:rsid w:val="00F33839"/>
    <w:rsid w:val="00F416EA"/>
    <w:rsid w:val="00F44064"/>
    <w:rsid w:val="00F4659E"/>
    <w:rsid w:val="00F50669"/>
    <w:rsid w:val="00F53949"/>
    <w:rsid w:val="00F53B81"/>
    <w:rsid w:val="00F554E0"/>
    <w:rsid w:val="00F55F0D"/>
    <w:rsid w:val="00F602F1"/>
    <w:rsid w:val="00F757B2"/>
    <w:rsid w:val="00F8269C"/>
    <w:rsid w:val="00F8389F"/>
    <w:rsid w:val="00F853DF"/>
    <w:rsid w:val="00F87ED7"/>
    <w:rsid w:val="00F92FEF"/>
    <w:rsid w:val="00F95B2D"/>
    <w:rsid w:val="00FA60E8"/>
    <w:rsid w:val="00FA685E"/>
    <w:rsid w:val="00FC3A4B"/>
    <w:rsid w:val="00FD4ADE"/>
    <w:rsid w:val="00FD5ACB"/>
    <w:rsid w:val="00FD5E34"/>
    <w:rsid w:val="00FE7881"/>
    <w:rsid w:val="00FF2846"/>
    <w:rsid w:val="00FF598F"/>
    <w:rsid w:val="00FF71ED"/>
    <w:rsid w:val="00FF71F0"/>
    <w:rsid w:val="00FF797B"/>
    <w:rsid w:val="744686F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67872B"/>
  <w15:chartTrackingRefBased/>
  <w15:docId w15:val="{1931D8D2-8BE4-4F8C-B956-371DCAE336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F7546"/>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51229"/>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D62BB"/>
    <w:pPr>
      <w:tabs>
        <w:tab w:val="center" w:pos="4513"/>
        <w:tab w:val="right" w:pos="9026"/>
      </w:tabs>
    </w:pPr>
  </w:style>
  <w:style w:type="character" w:customStyle="1" w:styleId="HeaderChar">
    <w:name w:val="Header Char"/>
    <w:basedOn w:val="DefaultParagraphFont"/>
    <w:link w:val="Header"/>
    <w:uiPriority w:val="99"/>
    <w:rsid w:val="009D62BB"/>
  </w:style>
  <w:style w:type="paragraph" w:styleId="Footer">
    <w:name w:val="footer"/>
    <w:basedOn w:val="Normal"/>
    <w:link w:val="FooterChar"/>
    <w:uiPriority w:val="99"/>
    <w:unhideWhenUsed/>
    <w:rsid w:val="009D62BB"/>
    <w:pPr>
      <w:tabs>
        <w:tab w:val="center" w:pos="4513"/>
        <w:tab w:val="right" w:pos="9026"/>
      </w:tabs>
    </w:pPr>
  </w:style>
  <w:style w:type="character" w:customStyle="1" w:styleId="FooterChar">
    <w:name w:val="Footer Char"/>
    <w:basedOn w:val="DefaultParagraphFont"/>
    <w:link w:val="Footer"/>
    <w:uiPriority w:val="99"/>
    <w:rsid w:val="009D62BB"/>
  </w:style>
  <w:style w:type="table" w:styleId="TableGrid">
    <w:name w:val="Table Grid"/>
    <w:basedOn w:val="TableNormal"/>
    <w:uiPriority w:val="39"/>
    <w:rsid w:val="00186FA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Normal + indent,F5 List Paragraph,List Paragraph1,Dot pt,No Spacing1,List Paragraph Char Char Char,Indicator Text,Colorful List - Accent 11,Numbered Para 1,Bullet 1,Bullet Points,MAIN CONTENT,List Paragraph12,Bullet Style,List Paragraph2"/>
    <w:basedOn w:val="Normal"/>
    <w:link w:val="ListParagraphChar"/>
    <w:uiPriority w:val="34"/>
    <w:qFormat/>
    <w:rsid w:val="00195C0C"/>
    <w:pPr>
      <w:spacing w:after="120" w:line="276" w:lineRule="auto"/>
      <w:ind w:left="720"/>
      <w:contextualSpacing/>
    </w:pPr>
    <w:rPr>
      <w:rFonts w:ascii="Arial" w:hAnsi="Arial"/>
      <w:kern w:val="0"/>
      <w:sz w:val="22"/>
      <w14:ligatures w14:val="none"/>
    </w:rPr>
  </w:style>
  <w:style w:type="character" w:customStyle="1" w:styleId="ListParagraphChar">
    <w:name w:val="List Paragraph Char"/>
    <w:aliases w:val="Normal + indent Char,F5 List Paragraph Char,List Paragraph1 Char,Dot pt Char,No Spacing1 Char,List Paragraph Char Char Char Char,Indicator Text Char,Colorful List - Accent 11 Char,Numbered Para 1 Char,Bullet 1 Char,Bullet Points Char"/>
    <w:link w:val="ListParagraph"/>
    <w:uiPriority w:val="34"/>
    <w:qFormat/>
    <w:locked/>
    <w:rsid w:val="00195C0C"/>
    <w:rPr>
      <w:rFonts w:ascii="Arial" w:hAnsi="Arial"/>
      <w:kern w:val="0"/>
      <w:sz w:val="22"/>
      <w14:ligatures w14:val="none"/>
    </w:rPr>
  </w:style>
  <w:style w:type="character" w:styleId="Hyperlink">
    <w:name w:val="Hyperlink"/>
    <w:basedOn w:val="DefaultParagraphFont"/>
    <w:uiPriority w:val="99"/>
    <w:rsid w:val="00657356"/>
    <w:rPr>
      <w:color w:val="0000FF"/>
      <w:u w:val="single"/>
      <w:lang w:val="en-US"/>
    </w:rPr>
  </w:style>
  <w:style w:type="table" w:styleId="GridTable4-Accent1">
    <w:name w:val="Grid Table 4 Accent 1"/>
    <w:basedOn w:val="TableNormal"/>
    <w:uiPriority w:val="49"/>
    <w:rsid w:val="00657356"/>
    <w:rPr>
      <w:kern w:val="0"/>
      <w:sz w:val="22"/>
      <w:szCs w:val="22"/>
      <w14:ligatures w14:val="none"/>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MediumGrid1-Accent1">
    <w:name w:val="Medium Grid 1 Accent 1"/>
    <w:basedOn w:val="TableNormal"/>
    <w:uiPriority w:val="67"/>
    <w:rsid w:val="008E5A7D"/>
    <w:rPr>
      <w:kern w:val="0"/>
      <w:sz w:val="22"/>
      <w:szCs w:val="22"/>
      <w14:ligatures w14:val="none"/>
    </w:rPr>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insideV w:val="single" w:sz="8" w:space="0" w:color="7295D2" w:themeColor="accent1" w:themeTint="BF"/>
      </w:tblBorders>
    </w:tblPr>
    <w:tcPr>
      <w:shd w:val="clear" w:color="auto" w:fill="D0DBF0" w:themeFill="accent1" w:themeFillTint="3F"/>
    </w:tcPr>
    <w:tblStylePr w:type="firstRow">
      <w:rPr>
        <w:b/>
        <w:bCs/>
      </w:rPr>
    </w:tblStylePr>
    <w:tblStylePr w:type="lastRow">
      <w:rPr>
        <w:b/>
        <w:bCs/>
      </w:rPr>
      <w:tblPr/>
      <w:tcPr>
        <w:tcBorders>
          <w:top w:val="single" w:sz="18" w:space="0" w:color="7295D2" w:themeColor="accent1" w:themeTint="BF"/>
        </w:tcBorders>
      </w:tcPr>
    </w:tblStylePr>
    <w:tblStylePr w:type="firstCol">
      <w:rPr>
        <w:b/>
        <w:bCs/>
      </w:rPr>
    </w:tblStylePr>
    <w:tblStylePr w:type="lastCol">
      <w:rPr>
        <w:b/>
        <w:bCs/>
      </w:rPr>
    </w:tblStylePr>
    <w:tblStylePr w:type="band1Vert">
      <w:tblPr/>
      <w:tcPr>
        <w:shd w:val="clear" w:color="auto" w:fill="A1B8E1" w:themeFill="accent1" w:themeFillTint="7F"/>
      </w:tcPr>
    </w:tblStylePr>
    <w:tblStylePr w:type="band1Horz">
      <w:tblPr/>
      <w:tcPr>
        <w:shd w:val="clear" w:color="auto" w:fill="A1B8E1" w:themeFill="accent1" w:themeFillTint="7F"/>
      </w:tcPr>
    </w:tblStylePr>
  </w:style>
  <w:style w:type="paragraph" w:customStyle="1" w:styleId="NumberedHeading1">
    <w:name w:val="Numbered Heading 1"/>
    <w:next w:val="BodyText"/>
    <w:uiPriority w:val="3"/>
    <w:qFormat/>
    <w:rsid w:val="008E5A7D"/>
    <w:pPr>
      <w:numPr>
        <w:numId w:val="8"/>
      </w:numPr>
      <w:spacing w:before="240" w:after="120" w:line="400" w:lineRule="exact"/>
    </w:pPr>
    <w:rPr>
      <w:rFonts w:asciiTheme="majorHAnsi" w:eastAsia="Times New Roman" w:hAnsiTheme="majorHAnsi" w:cstheme="majorHAnsi"/>
      <w:color w:val="4472C4" w:themeColor="accent1"/>
      <w:kern w:val="0"/>
      <w:sz w:val="36"/>
      <w:szCs w:val="20"/>
      <w:lang w:val="en-US"/>
      <w14:ligatures w14:val="none"/>
    </w:rPr>
  </w:style>
  <w:style w:type="paragraph" w:customStyle="1" w:styleId="NumberedHeading2">
    <w:name w:val="Numbered Heading 2"/>
    <w:next w:val="BodyText"/>
    <w:uiPriority w:val="3"/>
    <w:qFormat/>
    <w:rsid w:val="008E5A7D"/>
    <w:pPr>
      <w:numPr>
        <w:ilvl w:val="1"/>
        <w:numId w:val="8"/>
      </w:numPr>
      <w:spacing w:before="240" w:after="120" w:line="320" w:lineRule="exact"/>
    </w:pPr>
    <w:rPr>
      <w:rFonts w:asciiTheme="majorHAnsi" w:eastAsia="Times New Roman" w:hAnsiTheme="majorHAnsi" w:cstheme="majorHAnsi"/>
      <w:color w:val="4472C4" w:themeColor="accent1"/>
      <w:kern w:val="0"/>
      <w:sz w:val="26"/>
      <w:szCs w:val="28"/>
      <w:lang w:val="en-US"/>
      <w14:ligatures w14:val="none"/>
    </w:rPr>
  </w:style>
  <w:style w:type="numbering" w:customStyle="1" w:styleId="GTNumberedHeadings">
    <w:name w:val="GT Numbered Headings"/>
    <w:uiPriority w:val="99"/>
    <w:rsid w:val="008E5A7D"/>
    <w:pPr>
      <w:numPr>
        <w:numId w:val="7"/>
      </w:numPr>
    </w:pPr>
  </w:style>
  <w:style w:type="paragraph" w:styleId="BodyText">
    <w:name w:val="Body Text"/>
    <w:basedOn w:val="Normal"/>
    <w:link w:val="BodyTextChar"/>
    <w:uiPriority w:val="99"/>
    <w:semiHidden/>
    <w:unhideWhenUsed/>
    <w:rsid w:val="008E5A7D"/>
    <w:pPr>
      <w:spacing w:after="120"/>
    </w:pPr>
  </w:style>
  <w:style w:type="character" w:customStyle="1" w:styleId="BodyTextChar">
    <w:name w:val="Body Text Char"/>
    <w:basedOn w:val="DefaultParagraphFont"/>
    <w:link w:val="BodyText"/>
    <w:uiPriority w:val="99"/>
    <w:semiHidden/>
    <w:rsid w:val="008E5A7D"/>
  </w:style>
  <w:style w:type="character" w:customStyle="1" w:styleId="Heading1Char">
    <w:name w:val="Heading 1 Char"/>
    <w:basedOn w:val="DefaultParagraphFont"/>
    <w:link w:val="Heading1"/>
    <w:uiPriority w:val="9"/>
    <w:rsid w:val="001F7546"/>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1F7546"/>
    <w:pPr>
      <w:spacing w:line="259" w:lineRule="auto"/>
      <w:outlineLvl w:val="9"/>
    </w:pPr>
    <w:rPr>
      <w:kern w:val="0"/>
      <w:lang w:val="en-US"/>
      <w14:ligatures w14:val="none"/>
    </w:rPr>
  </w:style>
  <w:style w:type="paragraph" w:customStyle="1" w:styleId="HeadingNHS">
    <w:name w:val="Heading NHS"/>
    <w:basedOn w:val="Heading1"/>
    <w:qFormat/>
    <w:rsid w:val="00F068C0"/>
    <w:rPr>
      <w:rFonts w:ascii="Arial" w:hAnsi="Arial" w:cs="Arial"/>
      <w:b/>
      <w:bCs/>
      <w:color w:val="005EB8"/>
      <w:lang w:val="en-US"/>
    </w:rPr>
  </w:style>
  <w:style w:type="paragraph" w:styleId="TOC1">
    <w:name w:val="toc 1"/>
    <w:basedOn w:val="Normal"/>
    <w:next w:val="Normal"/>
    <w:autoRedefine/>
    <w:uiPriority w:val="39"/>
    <w:unhideWhenUsed/>
    <w:rsid w:val="00B347AE"/>
    <w:pPr>
      <w:spacing w:after="100"/>
    </w:pPr>
  </w:style>
  <w:style w:type="paragraph" w:styleId="NoSpacing">
    <w:name w:val="No Spacing"/>
    <w:uiPriority w:val="1"/>
    <w:qFormat/>
    <w:rsid w:val="004E0FEA"/>
  </w:style>
  <w:style w:type="paragraph" w:customStyle="1" w:styleId="subheading">
    <w:name w:val="sub heading"/>
    <w:basedOn w:val="Heading2"/>
    <w:next w:val="Heading2"/>
    <w:link w:val="subheadingChar"/>
    <w:qFormat/>
    <w:rsid w:val="00751229"/>
    <w:pPr>
      <w:spacing w:before="120" w:after="120"/>
    </w:pPr>
    <w:rPr>
      <w:rFonts w:ascii="Arial" w:hAnsi="Arial" w:cs="Arial"/>
      <w:b/>
      <w:bCs/>
      <w:color w:val="005EB8"/>
      <w:lang w:val="en-US"/>
    </w:rPr>
  </w:style>
  <w:style w:type="character" w:customStyle="1" w:styleId="subheadingChar">
    <w:name w:val="sub heading Char"/>
    <w:basedOn w:val="DefaultParagraphFont"/>
    <w:link w:val="subheading"/>
    <w:rsid w:val="00751229"/>
    <w:rPr>
      <w:rFonts w:ascii="Arial" w:eastAsiaTheme="majorEastAsia" w:hAnsi="Arial" w:cs="Arial"/>
      <w:b/>
      <w:bCs/>
      <w:color w:val="005EB8"/>
      <w:sz w:val="26"/>
      <w:szCs w:val="26"/>
      <w:lang w:val="en-US"/>
    </w:rPr>
  </w:style>
  <w:style w:type="character" w:customStyle="1" w:styleId="Heading2Char">
    <w:name w:val="Heading 2 Char"/>
    <w:basedOn w:val="DefaultParagraphFont"/>
    <w:link w:val="Heading2"/>
    <w:uiPriority w:val="9"/>
    <w:rsid w:val="00751229"/>
    <w:rPr>
      <w:rFonts w:asciiTheme="majorHAnsi" w:eastAsiaTheme="majorEastAsia" w:hAnsiTheme="majorHAnsi" w:cstheme="majorBidi"/>
      <w:color w:val="2F5496" w:themeColor="accent1" w:themeShade="BF"/>
      <w:sz w:val="26"/>
      <w:szCs w:val="26"/>
    </w:rPr>
  </w:style>
  <w:style w:type="paragraph" w:styleId="TOC2">
    <w:name w:val="toc 2"/>
    <w:basedOn w:val="Normal"/>
    <w:next w:val="Normal"/>
    <w:autoRedefine/>
    <w:uiPriority w:val="39"/>
    <w:unhideWhenUsed/>
    <w:rsid w:val="005556CA"/>
    <w:pPr>
      <w:spacing w:after="100"/>
      <w:ind w:left="240"/>
    </w:pPr>
  </w:style>
  <w:style w:type="table" w:customStyle="1" w:styleId="Blue4">
    <w:name w:val="Blue 4"/>
    <w:basedOn w:val="TableNormal"/>
    <w:uiPriority w:val="99"/>
    <w:rsid w:val="00FF598F"/>
    <w:rPr>
      <w:rFonts w:ascii="Arial" w:hAnsi="Arial"/>
      <w:color w:val="313232"/>
      <w:kern w:val="0"/>
      <w:sz w:val="18"/>
      <w14:ligatures w14:val="none"/>
    </w:rPr>
    <w:tblPr>
      <w:tblStyleRowBandSize w:val="1"/>
      <w:tblBorders>
        <w:top w:val="single" w:sz="4" w:space="0" w:color="1D307D"/>
        <w:left w:val="single" w:sz="4" w:space="0" w:color="1D307D"/>
        <w:bottom w:val="single" w:sz="4" w:space="0" w:color="1D307D"/>
        <w:right w:val="single" w:sz="4" w:space="0" w:color="1D307D"/>
        <w:insideH w:val="single" w:sz="4" w:space="0" w:color="B3B2B2"/>
        <w:insideV w:val="single" w:sz="4" w:space="0" w:color="B3B2B2"/>
      </w:tblBorders>
      <w:tblCellMar>
        <w:top w:w="113" w:type="dxa"/>
        <w:bottom w:w="113" w:type="dxa"/>
      </w:tblCellMar>
    </w:tblPr>
    <w:tblStylePr w:type="firstRow">
      <w:rPr>
        <w:rFonts w:ascii="Arial" w:hAnsi="Arial"/>
        <w:b/>
        <w:color w:val="FFFFFF" w:themeColor="background1"/>
        <w:sz w:val="18"/>
      </w:rPr>
      <w:tblPr>
        <w:tblCellMar>
          <w:top w:w="113" w:type="dxa"/>
          <w:left w:w="113" w:type="dxa"/>
          <w:bottom w:w="113" w:type="dxa"/>
          <w:right w:w="113" w:type="dxa"/>
        </w:tblCellMar>
      </w:tblPr>
      <w:tcPr>
        <w:tcBorders>
          <w:insideH w:val="nil"/>
          <w:insideV w:val="single" w:sz="4" w:space="0" w:color="FFFFFF" w:themeColor="background1"/>
        </w:tcBorders>
        <w:shd w:val="clear" w:color="auto" w:fill="1D307D"/>
      </w:tcPr>
    </w:tblStylePr>
    <w:tblStylePr w:type="band2Horz">
      <w:tblPr/>
      <w:tcPr>
        <w:shd w:val="clear" w:color="auto" w:fill="F4F9FA"/>
      </w:tcPr>
    </w:tblStylePr>
  </w:style>
  <w:style w:type="paragraph" w:styleId="NormalWeb">
    <w:name w:val="Normal (Web)"/>
    <w:basedOn w:val="Normal"/>
    <w:uiPriority w:val="99"/>
    <w:unhideWhenUsed/>
    <w:rsid w:val="00881CDF"/>
    <w:pPr>
      <w:spacing w:before="100" w:beforeAutospacing="1" w:after="100" w:afterAutospacing="1" w:line="276" w:lineRule="auto"/>
    </w:pPr>
    <w:rPr>
      <w:rFonts w:ascii="Times New Roman" w:eastAsiaTheme="minorEastAsia" w:hAnsi="Times New Roman" w:cs="Times New Roman"/>
      <w:kern w:val="0"/>
      <w:sz w:val="22"/>
      <w:lang w:eastAsia="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8020681">
      <w:bodyDiv w:val="1"/>
      <w:marLeft w:val="0"/>
      <w:marRight w:val="0"/>
      <w:marTop w:val="0"/>
      <w:marBottom w:val="0"/>
      <w:divBdr>
        <w:top w:val="none" w:sz="0" w:space="0" w:color="auto"/>
        <w:left w:val="none" w:sz="0" w:space="0" w:color="auto"/>
        <w:bottom w:val="none" w:sz="0" w:space="0" w:color="auto"/>
        <w:right w:val="none" w:sz="0" w:space="0" w:color="auto"/>
      </w:divBdr>
    </w:div>
    <w:div w:id="1213536861">
      <w:bodyDiv w:val="1"/>
      <w:marLeft w:val="0"/>
      <w:marRight w:val="0"/>
      <w:marTop w:val="0"/>
      <w:marBottom w:val="0"/>
      <w:divBdr>
        <w:top w:val="none" w:sz="0" w:space="0" w:color="auto"/>
        <w:left w:val="none" w:sz="0" w:space="0" w:color="auto"/>
        <w:bottom w:val="none" w:sz="0" w:space="0" w:color="auto"/>
        <w:right w:val="none" w:sz="0" w:space="0" w:color="auto"/>
      </w:divBdr>
    </w:div>
    <w:div w:id="1517966047">
      <w:bodyDiv w:val="1"/>
      <w:marLeft w:val="0"/>
      <w:marRight w:val="0"/>
      <w:marTop w:val="0"/>
      <w:marBottom w:val="0"/>
      <w:divBdr>
        <w:top w:val="none" w:sz="0" w:space="0" w:color="auto"/>
        <w:left w:val="none" w:sz="0" w:space="0" w:color="auto"/>
        <w:bottom w:val="none" w:sz="0" w:space="0" w:color="auto"/>
        <w:right w:val="none" w:sz="0" w:space="0" w:color="auto"/>
      </w:divBdr>
    </w:div>
    <w:div w:id="17299550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5.png"/><Relationship Id="rId3" Type="http://schemas.openxmlformats.org/officeDocument/2006/relationships/customXml" Target="../customXml/item3.xml"/><Relationship Id="rId21" Type="http://schemas.openxmlformats.org/officeDocument/2006/relationships/image" Target="media/image10.png"/><Relationship Id="rId34"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image" Target="media/image7.png"/><Relationship Id="rId25" Type="http://schemas.openxmlformats.org/officeDocument/2006/relationships/image" Target="media/image14.emf"/><Relationship Id="rId33"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yperlink" Target="https://transform.england.nhs.uk/digitise-connect-transform/what-good-looks-like/what-good-looks-like-publication/" TargetMode="External"/><Relationship Id="rId29" Type="http://schemas.openxmlformats.org/officeDocument/2006/relationships/image" Target="media/image18.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3.emf"/><Relationship Id="rId32" Type="http://schemas.openxmlformats.org/officeDocument/2006/relationships/image" Target="media/image21.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2.emf"/><Relationship Id="rId28" Type="http://schemas.openxmlformats.org/officeDocument/2006/relationships/image" Target="media/image17.emf"/><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9.emf"/><Relationship Id="rId31" Type="http://schemas.openxmlformats.org/officeDocument/2006/relationships/image" Target="media/image20.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image" Target="media/image16.emf"/><Relationship Id="rId30" Type="http://schemas.openxmlformats.org/officeDocument/2006/relationships/image" Target="media/image19.emf"/><Relationship Id="rId35" Type="http://schemas.openxmlformats.org/officeDocument/2006/relationships/fontTable" Target="fontTable.xml"/><Relationship Id="rId8" Type="http://schemas.openxmlformats.org/officeDocument/2006/relationships/webSettings" Target="webSettings.xml"/></Relationships>
</file>

<file path=word/_rels/footer1.xml.rels><?xml version="1.0" encoding="UTF-8" standalone="yes"?>
<Relationships xmlns="http://schemas.openxmlformats.org/package/2006/relationships"><Relationship Id="rId1" Type="http://schemas.openxmlformats.org/officeDocument/2006/relationships/image" Target="media/image23.jpg"/></Relationships>
</file>

<file path=word/_rels/header1.xml.rels><?xml version="1.0" encoding="UTF-8" standalone="yes"?>
<Relationships xmlns="http://schemas.openxmlformats.org/package/2006/relationships"><Relationship Id="rId1" Type="http://schemas.openxmlformats.org/officeDocument/2006/relationships/image" Target="media/image2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93BB2859375BC428D02C30EE3DF4328" ma:contentTypeVersion="5" ma:contentTypeDescription="Create a new document." ma:contentTypeScope="" ma:versionID="e7be993badc0549c89f94703d9d9785b">
  <xsd:schema xmlns:xsd="http://www.w3.org/2001/XMLSchema" xmlns:xs="http://www.w3.org/2001/XMLSchema" xmlns:p="http://schemas.microsoft.com/office/2006/metadata/properties" xmlns:ns2="6cbe1a97-1269-40c7-bde7-7be75586dc4d" xmlns:ns3="715497f0-5c26-4632-b9d9-b15787223999" targetNamespace="http://schemas.microsoft.com/office/2006/metadata/properties" ma:root="true" ma:fieldsID="d86ccdf2f30087c9d9ff907381468d46" ns2:_="" ns3:_="">
    <xsd:import namespace="6cbe1a97-1269-40c7-bde7-7be75586dc4d"/>
    <xsd:import namespace="715497f0-5c26-4632-b9d9-b15787223999"/>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cbe1a97-1269-40c7-bde7-7be75586dc4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15497f0-5c26-4632-b9d9-b15787223999"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CEC39E6-97B8-40F4-BF28-D2ECCBABEFC7}">
  <ds:schemaRefs>
    <ds:schemaRef ds:uri="http://schemas.openxmlformats.org/officeDocument/2006/bibliography"/>
  </ds:schemaRefs>
</ds:datastoreItem>
</file>

<file path=customXml/itemProps2.xml><?xml version="1.0" encoding="utf-8"?>
<ds:datastoreItem xmlns:ds="http://schemas.openxmlformats.org/officeDocument/2006/customXml" ds:itemID="{78623E09-5625-4108-AD28-079DC11C8C90}">
  <ds:schemaRefs>
    <ds:schemaRef ds:uri="http://schemas.microsoft.com/sharepoint/v3/contenttype/forms"/>
  </ds:schemaRefs>
</ds:datastoreItem>
</file>

<file path=customXml/itemProps3.xml><?xml version="1.0" encoding="utf-8"?>
<ds:datastoreItem xmlns:ds="http://schemas.openxmlformats.org/officeDocument/2006/customXml" ds:itemID="{C9C0A35A-DCBA-4D4E-8DD4-C8BB17E72C1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cbe1a97-1269-40c7-bde7-7be75586dc4d"/>
    <ds:schemaRef ds:uri="715497f0-5c26-4632-b9d9-b1578722399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48A88BD-733B-423A-8774-3F384F5376AC}">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36</Pages>
  <Words>10217</Words>
  <Characters>58241</Characters>
  <Application>Microsoft Office Word</Application>
  <DocSecurity>0</DocSecurity>
  <Lines>485</Lines>
  <Paragraphs>136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68322</CharactersWithSpaces>
  <SharedDoc>false</SharedDoc>
  <HLinks>
    <vt:vector size="114" baseType="variant">
      <vt:variant>
        <vt:i4>2162809</vt:i4>
      </vt:variant>
      <vt:variant>
        <vt:i4>111</vt:i4>
      </vt:variant>
      <vt:variant>
        <vt:i4>0</vt:i4>
      </vt:variant>
      <vt:variant>
        <vt:i4>5</vt:i4>
      </vt:variant>
      <vt:variant>
        <vt:lpwstr>https://transform.england.nhs.uk/digitise-connect-transform/what-good-looks-like/what-good-looks-like-publication/</vt:lpwstr>
      </vt:variant>
      <vt:variant>
        <vt:lpwstr/>
      </vt:variant>
      <vt:variant>
        <vt:i4>1245244</vt:i4>
      </vt:variant>
      <vt:variant>
        <vt:i4>104</vt:i4>
      </vt:variant>
      <vt:variant>
        <vt:i4>0</vt:i4>
      </vt:variant>
      <vt:variant>
        <vt:i4>5</vt:i4>
      </vt:variant>
      <vt:variant>
        <vt:lpwstr/>
      </vt:variant>
      <vt:variant>
        <vt:lpwstr>_Toc153290738</vt:lpwstr>
      </vt:variant>
      <vt:variant>
        <vt:i4>1245244</vt:i4>
      </vt:variant>
      <vt:variant>
        <vt:i4>98</vt:i4>
      </vt:variant>
      <vt:variant>
        <vt:i4>0</vt:i4>
      </vt:variant>
      <vt:variant>
        <vt:i4>5</vt:i4>
      </vt:variant>
      <vt:variant>
        <vt:lpwstr/>
      </vt:variant>
      <vt:variant>
        <vt:lpwstr>_Toc153290737</vt:lpwstr>
      </vt:variant>
      <vt:variant>
        <vt:i4>1245244</vt:i4>
      </vt:variant>
      <vt:variant>
        <vt:i4>92</vt:i4>
      </vt:variant>
      <vt:variant>
        <vt:i4>0</vt:i4>
      </vt:variant>
      <vt:variant>
        <vt:i4>5</vt:i4>
      </vt:variant>
      <vt:variant>
        <vt:lpwstr/>
      </vt:variant>
      <vt:variant>
        <vt:lpwstr>_Toc153290736</vt:lpwstr>
      </vt:variant>
      <vt:variant>
        <vt:i4>1245244</vt:i4>
      </vt:variant>
      <vt:variant>
        <vt:i4>86</vt:i4>
      </vt:variant>
      <vt:variant>
        <vt:i4>0</vt:i4>
      </vt:variant>
      <vt:variant>
        <vt:i4>5</vt:i4>
      </vt:variant>
      <vt:variant>
        <vt:lpwstr/>
      </vt:variant>
      <vt:variant>
        <vt:lpwstr>_Toc153290735</vt:lpwstr>
      </vt:variant>
      <vt:variant>
        <vt:i4>1245244</vt:i4>
      </vt:variant>
      <vt:variant>
        <vt:i4>80</vt:i4>
      </vt:variant>
      <vt:variant>
        <vt:i4>0</vt:i4>
      </vt:variant>
      <vt:variant>
        <vt:i4>5</vt:i4>
      </vt:variant>
      <vt:variant>
        <vt:lpwstr/>
      </vt:variant>
      <vt:variant>
        <vt:lpwstr>_Toc153290734</vt:lpwstr>
      </vt:variant>
      <vt:variant>
        <vt:i4>1245244</vt:i4>
      </vt:variant>
      <vt:variant>
        <vt:i4>74</vt:i4>
      </vt:variant>
      <vt:variant>
        <vt:i4>0</vt:i4>
      </vt:variant>
      <vt:variant>
        <vt:i4>5</vt:i4>
      </vt:variant>
      <vt:variant>
        <vt:lpwstr/>
      </vt:variant>
      <vt:variant>
        <vt:lpwstr>_Toc153290733</vt:lpwstr>
      </vt:variant>
      <vt:variant>
        <vt:i4>1245244</vt:i4>
      </vt:variant>
      <vt:variant>
        <vt:i4>68</vt:i4>
      </vt:variant>
      <vt:variant>
        <vt:i4>0</vt:i4>
      </vt:variant>
      <vt:variant>
        <vt:i4>5</vt:i4>
      </vt:variant>
      <vt:variant>
        <vt:lpwstr/>
      </vt:variant>
      <vt:variant>
        <vt:lpwstr>_Toc153290732</vt:lpwstr>
      </vt:variant>
      <vt:variant>
        <vt:i4>1245244</vt:i4>
      </vt:variant>
      <vt:variant>
        <vt:i4>62</vt:i4>
      </vt:variant>
      <vt:variant>
        <vt:i4>0</vt:i4>
      </vt:variant>
      <vt:variant>
        <vt:i4>5</vt:i4>
      </vt:variant>
      <vt:variant>
        <vt:lpwstr/>
      </vt:variant>
      <vt:variant>
        <vt:lpwstr>_Toc153290731</vt:lpwstr>
      </vt:variant>
      <vt:variant>
        <vt:i4>1245244</vt:i4>
      </vt:variant>
      <vt:variant>
        <vt:i4>56</vt:i4>
      </vt:variant>
      <vt:variant>
        <vt:i4>0</vt:i4>
      </vt:variant>
      <vt:variant>
        <vt:i4>5</vt:i4>
      </vt:variant>
      <vt:variant>
        <vt:lpwstr/>
      </vt:variant>
      <vt:variant>
        <vt:lpwstr>_Toc153290730</vt:lpwstr>
      </vt:variant>
      <vt:variant>
        <vt:i4>1179708</vt:i4>
      </vt:variant>
      <vt:variant>
        <vt:i4>50</vt:i4>
      </vt:variant>
      <vt:variant>
        <vt:i4>0</vt:i4>
      </vt:variant>
      <vt:variant>
        <vt:i4>5</vt:i4>
      </vt:variant>
      <vt:variant>
        <vt:lpwstr/>
      </vt:variant>
      <vt:variant>
        <vt:lpwstr>_Toc153290729</vt:lpwstr>
      </vt:variant>
      <vt:variant>
        <vt:i4>1179708</vt:i4>
      </vt:variant>
      <vt:variant>
        <vt:i4>44</vt:i4>
      </vt:variant>
      <vt:variant>
        <vt:i4>0</vt:i4>
      </vt:variant>
      <vt:variant>
        <vt:i4>5</vt:i4>
      </vt:variant>
      <vt:variant>
        <vt:lpwstr/>
      </vt:variant>
      <vt:variant>
        <vt:lpwstr>_Toc153290728</vt:lpwstr>
      </vt:variant>
      <vt:variant>
        <vt:i4>1179708</vt:i4>
      </vt:variant>
      <vt:variant>
        <vt:i4>38</vt:i4>
      </vt:variant>
      <vt:variant>
        <vt:i4>0</vt:i4>
      </vt:variant>
      <vt:variant>
        <vt:i4>5</vt:i4>
      </vt:variant>
      <vt:variant>
        <vt:lpwstr/>
      </vt:variant>
      <vt:variant>
        <vt:lpwstr>_Toc153290727</vt:lpwstr>
      </vt:variant>
      <vt:variant>
        <vt:i4>1179708</vt:i4>
      </vt:variant>
      <vt:variant>
        <vt:i4>32</vt:i4>
      </vt:variant>
      <vt:variant>
        <vt:i4>0</vt:i4>
      </vt:variant>
      <vt:variant>
        <vt:i4>5</vt:i4>
      </vt:variant>
      <vt:variant>
        <vt:lpwstr/>
      </vt:variant>
      <vt:variant>
        <vt:lpwstr>_Toc153290726</vt:lpwstr>
      </vt:variant>
      <vt:variant>
        <vt:i4>1179708</vt:i4>
      </vt:variant>
      <vt:variant>
        <vt:i4>26</vt:i4>
      </vt:variant>
      <vt:variant>
        <vt:i4>0</vt:i4>
      </vt:variant>
      <vt:variant>
        <vt:i4>5</vt:i4>
      </vt:variant>
      <vt:variant>
        <vt:lpwstr/>
      </vt:variant>
      <vt:variant>
        <vt:lpwstr>_Toc153290725</vt:lpwstr>
      </vt:variant>
      <vt:variant>
        <vt:i4>1179708</vt:i4>
      </vt:variant>
      <vt:variant>
        <vt:i4>20</vt:i4>
      </vt:variant>
      <vt:variant>
        <vt:i4>0</vt:i4>
      </vt:variant>
      <vt:variant>
        <vt:i4>5</vt:i4>
      </vt:variant>
      <vt:variant>
        <vt:lpwstr/>
      </vt:variant>
      <vt:variant>
        <vt:lpwstr>_Toc153290724</vt:lpwstr>
      </vt:variant>
      <vt:variant>
        <vt:i4>1179708</vt:i4>
      </vt:variant>
      <vt:variant>
        <vt:i4>14</vt:i4>
      </vt:variant>
      <vt:variant>
        <vt:i4>0</vt:i4>
      </vt:variant>
      <vt:variant>
        <vt:i4>5</vt:i4>
      </vt:variant>
      <vt:variant>
        <vt:lpwstr/>
      </vt:variant>
      <vt:variant>
        <vt:lpwstr>_Toc153290723</vt:lpwstr>
      </vt:variant>
      <vt:variant>
        <vt:i4>1179708</vt:i4>
      </vt:variant>
      <vt:variant>
        <vt:i4>8</vt:i4>
      </vt:variant>
      <vt:variant>
        <vt:i4>0</vt:i4>
      </vt:variant>
      <vt:variant>
        <vt:i4>5</vt:i4>
      </vt:variant>
      <vt:variant>
        <vt:lpwstr/>
      </vt:variant>
      <vt:variant>
        <vt:lpwstr>_Toc153290722</vt:lpwstr>
      </vt:variant>
      <vt:variant>
        <vt:i4>1179708</vt:i4>
      </vt:variant>
      <vt:variant>
        <vt:i4>2</vt:i4>
      </vt:variant>
      <vt:variant>
        <vt:i4>0</vt:i4>
      </vt:variant>
      <vt:variant>
        <vt:i4>5</vt:i4>
      </vt:variant>
      <vt:variant>
        <vt:lpwstr/>
      </vt:variant>
      <vt:variant>
        <vt:lpwstr>_Toc153290721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Aimee Parker</dc:creator>
  <cp:keywords/>
  <dc:description/>
  <cp:lastModifiedBy>Rebecca Crawford</cp:lastModifiedBy>
  <cp:revision>6</cp:revision>
  <dcterms:created xsi:type="dcterms:W3CDTF">2024-01-05T13:40:00Z</dcterms:created>
  <dcterms:modified xsi:type="dcterms:W3CDTF">2024-01-05T13:44:00Z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0x010100C93BB2859375BC428D02C30EE3DF4328</vt:lpwstr>
  </property>
</Properties>
</file>